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171E" w14:textId="0B2ECB3D" w:rsidR="00757B4A" w:rsidRPr="00D75441" w:rsidRDefault="00757B4A" w:rsidP="00757B4A">
      <w:pPr>
        <w:pBdr>
          <w:top w:val="single" w:sz="4" w:space="1" w:color="auto"/>
          <w:left w:val="single" w:sz="4" w:space="4" w:color="auto"/>
          <w:bottom w:val="single" w:sz="4" w:space="1" w:color="auto"/>
          <w:right w:val="single" w:sz="4" w:space="4" w:color="auto"/>
        </w:pBdr>
        <w:shd w:val="clear" w:color="auto" w:fill="EEECE1" w:themeFill="background2"/>
        <w:jc w:val="center"/>
        <w:rPr>
          <w:b/>
          <w:bCs/>
        </w:rPr>
      </w:pPr>
      <w:r w:rsidRPr="00D75441">
        <w:rPr>
          <w:b/>
          <w:bCs/>
        </w:rPr>
        <w:t>Zmluva o rezervácii nehnuteľnosti a o zložení zálohy na kúpnu cenu</w:t>
      </w:r>
    </w:p>
    <w:p w14:paraId="74A8CD49" w14:textId="0BEC80D7" w:rsidR="00757B4A" w:rsidRPr="00D75441" w:rsidRDefault="00757B4A" w:rsidP="00757B4A">
      <w:pPr>
        <w:pBdr>
          <w:top w:val="single" w:sz="4" w:space="1" w:color="auto"/>
          <w:left w:val="single" w:sz="4" w:space="4" w:color="auto"/>
          <w:bottom w:val="single" w:sz="4" w:space="1" w:color="auto"/>
          <w:right w:val="single" w:sz="4" w:space="4" w:color="auto"/>
        </w:pBdr>
        <w:shd w:val="clear" w:color="auto" w:fill="EEECE1" w:themeFill="background2"/>
        <w:jc w:val="center"/>
      </w:pPr>
      <w:r w:rsidRPr="00D75441">
        <w:t>(v texte aj len ako „</w:t>
      </w:r>
      <w:r w:rsidRPr="00D75441">
        <w:rPr>
          <w:b/>
          <w:bCs/>
        </w:rPr>
        <w:t>Zmluva</w:t>
      </w:r>
      <w:r w:rsidRPr="00D75441">
        <w:t>“)</w:t>
      </w:r>
    </w:p>
    <w:p w14:paraId="0AD85F3C" w14:textId="77777777" w:rsidR="00757B4A" w:rsidRPr="00D75441" w:rsidRDefault="00757B4A" w:rsidP="00757B4A"/>
    <w:p w14:paraId="29CA4210" w14:textId="267AFBDA" w:rsidR="00757B4A" w:rsidRPr="00D75441" w:rsidRDefault="00757B4A" w:rsidP="00757B4A">
      <w:pPr>
        <w:pStyle w:val="Nadpis1"/>
      </w:pPr>
      <w:r w:rsidRPr="00D75441">
        <w:t>Čl. I – Zmluvné strany</w:t>
      </w:r>
    </w:p>
    <w:p w14:paraId="4F551B4E" w14:textId="77777777" w:rsidR="00757B4A" w:rsidRPr="00D75441" w:rsidRDefault="00757B4A" w:rsidP="00757B4A"/>
    <w:p w14:paraId="3D57683F" w14:textId="4CA79C97" w:rsidR="00757B4A" w:rsidRPr="00D75441" w:rsidRDefault="00757B4A" w:rsidP="00757B4A">
      <w:pPr>
        <w:pStyle w:val="Odstavecseseznamem"/>
        <w:numPr>
          <w:ilvl w:val="0"/>
          <w:numId w:val="14"/>
        </w:numPr>
        <w:rPr>
          <w:b/>
          <w:bCs/>
        </w:rPr>
      </w:pPr>
      <w:r w:rsidRPr="00D75441">
        <w:rPr>
          <w:b/>
          <w:bCs/>
        </w:rPr>
        <w:t>Budúci Kupujúci</w:t>
      </w:r>
    </w:p>
    <w:p w14:paraId="062FB0CF" w14:textId="79EB72BA" w:rsidR="005437C1" w:rsidRPr="00D75441" w:rsidRDefault="005437C1" w:rsidP="005437C1">
      <w:pPr>
        <w:contextualSpacing/>
        <w:rPr>
          <w:b/>
          <w:bCs/>
          <w:iCs/>
        </w:rPr>
      </w:pPr>
      <w:r w:rsidRPr="00D75441">
        <w:rPr>
          <w:b/>
          <w:bCs/>
          <w:iCs/>
        </w:rPr>
        <w:t xml:space="preserve">Názov:    </w:t>
      </w:r>
      <w:r w:rsidRPr="00D75441">
        <w:rPr>
          <w:b/>
          <w:bCs/>
          <w:iCs/>
        </w:rPr>
        <w:tab/>
        <w:t xml:space="preserve">            </w:t>
      </w:r>
    </w:p>
    <w:p w14:paraId="6E9EB6C2" w14:textId="58D2A733" w:rsidR="005437C1" w:rsidRPr="00D75441" w:rsidRDefault="005437C1" w:rsidP="005437C1">
      <w:pPr>
        <w:pStyle w:val="Odsekzoznamu1"/>
        <w:numPr>
          <w:ilvl w:val="0"/>
          <w:numId w:val="0"/>
        </w:numPr>
      </w:pPr>
      <w:r w:rsidRPr="00D75441">
        <w:t>Sídlo:</w:t>
      </w:r>
      <w:r w:rsidRPr="00D75441">
        <w:tab/>
      </w:r>
      <w:r w:rsidRPr="00D75441">
        <w:tab/>
      </w:r>
      <w:r w:rsidRPr="00D75441">
        <w:tab/>
      </w:r>
    </w:p>
    <w:p w14:paraId="59D62E34" w14:textId="417259E2" w:rsidR="005437C1" w:rsidRPr="00D75441" w:rsidRDefault="005437C1" w:rsidP="005437C1">
      <w:pPr>
        <w:pStyle w:val="Odsekzoznamu1"/>
        <w:numPr>
          <w:ilvl w:val="0"/>
          <w:numId w:val="0"/>
        </w:numPr>
      </w:pPr>
      <w:r w:rsidRPr="00D75441">
        <w:t>IČO:</w:t>
      </w:r>
    </w:p>
    <w:p w14:paraId="08B7794E" w14:textId="131F72B1" w:rsidR="005437C1" w:rsidRPr="00D75441" w:rsidRDefault="005437C1" w:rsidP="005437C1">
      <w:pPr>
        <w:pStyle w:val="Odsekzoznamu1"/>
        <w:numPr>
          <w:ilvl w:val="0"/>
          <w:numId w:val="0"/>
        </w:numPr>
      </w:pPr>
      <w:r w:rsidRPr="00D75441">
        <w:t>DIČ:</w:t>
      </w:r>
      <w:r w:rsidRPr="00D75441">
        <w:tab/>
      </w:r>
      <w:r w:rsidRPr="00D75441">
        <w:tab/>
      </w:r>
      <w:r w:rsidRPr="00D75441">
        <w:tab/>
      </w:r>
    </w:p>
    <w:p w14:paraId="01B554D8" w14:textId="601DF8C7" w:rsidR="005437C1" w:rsidRPr="00D75441" w:rsidRDefault="005437C1" w:rsidP="005437C1">
      <w:pPr>
        <w:pStyle w:val="Odsekzoznamu1"/>
        <w:numPr>
          <w:ilvl w:val="0"/>
          <w:numId w:val="0"/>
        </w:numPr>
      </w:pPr>
      <w:r w:rsidRPr="00D75441">
        <w:t xml:space="preserve">Zápis: </w:t>
      </w:r>
      <w:r w:rsidRPr="00D75441">
        <w:tab/>
      </w:r>
      <w:r w:rsidRPr="00D75441">
        <w:tab/>
      </w:r>
      <w:r w:rsidRPr="00D75441">
        <w:tab/>
      </w:r>
    </w:p>
    <w:p w14:paraId="24849C17" w14:textId="34E700B1" w:rsidR="005437C1" w:rsidRPr="00D75441" w:rsidRDefault="005437C1" w:rsidP="005437C1">
      <w:r w:rsidRPr="00D75441">
        <w:t>Štatutárny zástupca:</w:t>
      </w:r>
      <w:r w:rsidRPr="00D75441">
        <w:tab/>
      </w:r>
    </w:p>
    <w:p w14:paraId="5EBC1518" w14:textId="0D573B66" w:rsidR="00757B4A" w:rsidRPr="00D75441" w:rsidRDefault="00757B4A" w:rsidP="00757B4A">
      <w:r w:rsidRPr="00D75441">
        <w:t xml:space="preserve">(v texte </w:t>
      </w:r>
      <w:r w:rsidR="005E790E" w:rsidRPr="00D75441">
        <w:t xml:space="preserve">označovaný </w:t>
      </w:r>
      <w:r w:rsidRPr="00D75441">
        <w:t xml:space="preserve">aj </w:t>
      </w:r>
      <w:r w:rsidR="005E790E" w:rsidRPr="00D75441">
        <w:t>len ako</w:t>
      </w:r>
      <w:r w:rsidRPr="00D75441">
        <w:t xml:space="preserve"> „</w:t>
      </w:r>
      <w:r w:rsidRPr="00D75441">
        <w:rPr>
          <w:b/>
        </w:rPr>
        <w:t>Budúci Kupujúci</w:t>
      </w:r>
      <w:r w:rsidRPr="00D75441">
        <w:t>“).</w:t>
      </w:r>
    </w:p>
    <w:p w14:paraId="7082228A" w14:textId="77777777" w:rsidR="00757B4A" w:rsidRPr="00D75441" w:rsidRDefault="00757B4A" w:rsidP="00757B4A"/>
    <w:p w14:paraId="4C03C4B7" w14:textId="77777777" w:rsidR="00BA4597" w:rsidRPr="00D75441" w:rsidRDefault="00BA4597" w:rsidP="00BA4597">
      <w:pPr>
        <w:pStyle w:val="Odstavecseseznamem"/>
        <w:numPr>
          <w:ilvl w:val="0"/>
          <w:numId w:val="14"/>
        </w:numPr>
        <w:rPr>
          <w:b/>
          <w:bCs/>
        </w:rPr>
      </w:pPr>
      <w:bookmarkStart w:id="0" w:name="_gjdgxs" w:colFirst="0" w:colLast="0"/>
      <w:bookmarkStart w:id="1" w:name="_30j0zll" w:colFirst="0" w:colLast="0"/>
      <w:bookmarkStart w:id="2" w:name="_Hlk68537716"/>
      <w:bookmarkEnd w:id="0"/>
      <w:bookmarkEnd w:id="1"/>
      <w:r w:rsidRPr="00D75441">
        <w:rPr>
          <w:b/>
          <w:bCs/>
        </w:rPr>
        <w:t xml:space="preserve">Sprostredkovateľ </w:t>
      </w:r>
      <w:r w:rsidRPr="00D75441">
        <w:rPr>
          <w:b/>
          <w:bCs/>
        </w:rPr>
        <w:tab/>
      </w:r>
    </w:p>
    <w:p w14:paraId="479E75D3" w14:textId="77777777" w:rsidR="00BA4597" w:rsidRPr="00D75441" w:rsidRDefault="00BA4597" w:rsidP="00BA4597">
      <w:pPr>
        <w:pStyle w:val="Odstavecseseznamem"/>
        <w:ind w:left="0"/>
        <w:rPr>
          <w:b/>
          <w:bCs/>
        </w:rPr>
      </w:pPr>
      <w:r w:rsidRPr="00D75441">
        <w:rPr>
          <w:b/>
          <w:bCs/>
        </w:rPr>
        <w:t xml:space="preserve">Obchodné meno: </w:t>
      </w:r>
      <w:r w:rsidRPr="00D75441">
        <w:rPr>
          <w:b/>
          <w:bCs/>
        </w:rPr>
        <w:tab/>
      </w:r>
      <w:r w:rsidRPr="00D75441">
        <w:rPr>
          <w:b/>
          <w:bCs/>
        </w:rPr>
        <w:tab/>
      </w:r>
      <w:proofErr w:type="spellStart"/>
      <w:r w:rsidRPr="00D75441">
        <w:rPr>
          <w:b/>
          <w:bCs/>
        </w:rPr>
        <w:t>Leaders</w:t>
      </w:r>
      <w:proofErr w:type="spellEnd"/>
      <w:r w:rsidRPr="00D75441">
        <w:rPr>
          <w:b/>
          <w:bCs/>
        </w:rPr>
        <w:t xml:space="preserve"> &amp; </w:t>
      </w:r>
      <w:proofErr w:type="spellStart"/>
      <w:r w:rsidRPr="00D75441">
        <w:rPr>
          <w:b/>
          <w:bCs/>
        </w:rPr>
        <w:t>Partners</w:t>
      </w:r>
      <w:proofErr w:type="spellEnd"/>
      <w:r w:rsidRPr="00D75441">
        <w:rPr>
          <w:b/>
          <w:bCs/>
        </w:rPr>
        <w:t xml:space="preserve"> Košice, s.r.o.</w:t>
      </w:r>
    </w:p>
    <w:p w14:paraId="251AF539" w14:textId="77777777" w:rsidR="00BA4597" w:rsidRPr="00D75441" w:rsidRDefault="00BA4597" w:rsidP="00BA4597">
      <w:r w:rsidRPr="00D75441">
        <w:t xml:space="preserve">Obchodné zastúpenie: </w:t>
      </w:r>
      <w:r w:rsidRPr="00D75441">
        <w:tab/>
      </w:r>
      <w:proofErr w:type="spellStart"/>
      <w:r w:rsidRPr="00D75441">
        <w:t>Rooseveltova</w:t>
      </w:r>
      <w:proofErr w:type="spellEnd"/>
      <w:r w:rsidRPr="00D75441">
        <w:t xml:space="preserve"> 2, 040 01 Košice, SR </w:t>
      </w:r>
    </w:p>
    <w:p w14:paraId="163E4FD2" w14:textId="77777777" w:rsidR="00BA4597" w:rsidRPr="00D75441" w:rsidRDefault="00BA4597" w:rsidP="00BA4597">
      <w:r w:rsidRPr="00D75441">
        <w:t xml:space="preserve">IČO: </w:t>
      </w:r>
      <w:r w:rsidRPr="00D75441">
        <w:tab/>
      </w:r>
      <w:r w:rsidRPr="00D75441">
        <w:tab/>
      </w:r>
      <w:r w:rsidRPr="00D75441">
        <w:tab/>
      </w:r>
      <w:r w:rsidRPr="00D75441">
        <w:tab/>
        <w:t>50 030 680</w:t>
      </w:r>
    </w:p>
    <w:p w14:paraId="6F88E308" w14:textId="77777777" w:rsidR="00BA4597" w:rsidRPr="00D75441" w:rsidRDefault="00BA4597" w:rsidP="00BA4597">
      <w:r w:rsidRPr="00D75441">
        <w:t>Zápis:</w:t>
      </w:r>
      <w:r w:rsidRPr="00D75441">
        <w:tab/>
      </w:r>
      <w:r w:rsidRPr="00D75441">
        <w:tab/>
      </w:r>
      <w:r w:rsidRPr="00D75441">
        <w:tab/>
      </w:r>
      <w:r w:rsidRPr="00D75441">
        <w:tab/>
        <w:t xml:space="preserve">OR Okresného súdu Košice I, oddiel Sro, vložka č. 38093/V </w:t>
      </w:r>
    </w:p>
    <w:p w14:paraId="717AAF80" w14:textId="77777777" w:rsidR="00BA4597" w:rsidRPr="00D75441" w:rsidRDefault="00BA4597" w:rsidP="00BA4597">
      <w:pPr>
        <w:rPr>
          <w:b/>
        </w:rPr>
      </w:pPr>
      <w:r w:rsidRPr="00D75441">
        <w:rPr>
          <w:b/>
        </w:rPr>
        <w:t>Bankové spojenie:</w:t>
      </w:r>
      <w:r w:rsidRPr="00D75441">
        <w:rPr>
          <w:b/>
        </w:rPr>
        <w:tab/>
      </w:r>
      <w:r w:rsidRPr="00D75441">
        <w:rPr>
          <w:b/>
        </w:rPr>
        <w:tab/>
        <w:t>SK24 7500 0000 0040 2938 4464</w:t>
      </w:r>
    </w:p>
    <w:p w14:paraId="0AABBC9C" w14:textId="77777777" w:rsidR="00BA4597" w:rsidRPr="00D75441" w:rsidRDefault="00BA4597" w:rsidP="00BA4597">
      <w:pPr>
        <w:rPr>
          <w:highlight w:val="yellow"/>
        </w:rPr>
      </w:pPr>
      <w:r w:rsidRPr="00D75441">
        <w:rPr>
          <w:highlight w:val="yellow"/>
        </w:rPr>
        <w:t>Zastúpenie:</w:t>
      </w:r>
      <w:r w:rsidRPr="00D75441">
        <w:rPr>
          <w:highlight w:val="yellow"/>
        </w:rPr>
        <w:tab/>
      </w:r>
      <w:r w:rsidRPr="00D75441">
        <w:rPr>
          <w:highlight w:val="yellow"/>
        </w:rPr>
        <w:tab/>
      </w:r>
      <w:r w:rsidRPr="00D75441">
        <w:rPr>
          <w:highlight w:val="yellow"/>
        </w:rPr>
        <w:tab/>
        <w:t xml:space="preserve">................. </w:t>
      </w:r>
    </w:p>
    <w:p w14:paraId="796F70EE" w14:textId="77777777" w:rsidR="00BA4597" w:rsidRPr="00D75441" w:rsidRDefault="00BA4597" w:rsidP="00BA4597">
      <w:r w:rsidRPr="00D75441">
        <w:t>(v texte aj ako „</w:t>
      </w:r>
      <w:r w:rsidRPr="00D75441">
        <w:rPr>
          <w:b/>
          <w:bCs/>
        </w:rPr>
        <w:t>Sprostredkovateľ</w:t>
      </w:r>
      <w:r w:rsidRPr="00D75441">
        <w:t>“).</w:t>
      </w:r>
    </w:p>
    <w:p w14:paraId="434C4682" w14:textId="77777777" w:rsidR="00BA4597" w:rsidRPr="00D75441" w:rsidRDefault="00BA4597" w:rsidP="00BA4597">
      <w:pPr>
        <w:pStyle w:val="Odstavecseseznamem"/>
        <w:ind w:left="0"/>
        <w:rPr>
          <w:b/>
          <w:i/>
          <w:iCs/>
          <w:highlight w:val="magenta"/>
        </w:rPr>
      </w:pPr>
    </w:p>
    <w:bookmarkEnd w:id="2"/>
    <w:p w14:paraId="5525480E" w14:textId="659CB3DF" w:rsidR="00757B4A" w:rsidRPr="00D75441" w:rsidRDefault="00757B4A" w:rsidP="005E790E">
      <w:pPr>
        <w:pStyle w:val="Nadpis1"/>
      </w:pPr>
      <w:r w:rsidRPr="00D75441">
        <w:t xml:space="preserve">Čl. II  - Predmet </w:t>
      </w:r>
      <w:r w:rsidR="005F4532" w:rsidRPr="00D75441">
        <w:t>prevodu</w:t>
      </w:r>
    </w:p>
    <w:p w14:paraId="1B15C587" w14:textId="30411FAA" w:rsidR="001A3F70" w:rsidRPr="00D75441" w:rsidRDefault="00F84C45" w:rsidP="005E790E">
      <w:pPr>
        <w:pStyle w:val="Odstavecseseznamem"/>
        <w:numPr>
          <w:ilvl w:val="0"/>
          <w:numId w:val="35"/>
        </w:numPr>
      </w:pPr>
      <w:r w:rsidRPr="00D75441">
        <w:t>Na účely</w:t>
      </w:r>
      <w:r w:rsidR="001A3F70" w:rsidRPr="00D75441">
        <w:t xml:space="preserve"> </w:t>
      </w:r>
      <w:r w:rsidRPr="00D75441">
        <w:t>tejto</w:t>
      </w:r>
      <w:r w:rsidR="001A3F70" w:rsidRPr="00D75441">
        <w:t xml:space="preserve"> </w:t>
      </w:r>
      <w:r w:rsidRPr="00D75441">
        <w:t>Zmluvy sa pod</w:t>
      </w:r>
      <w:r w:rsidR="001A3F70" w:rsidRPr="00D75441">
        <w:t xml:space="preserve"> </w:t>
      </w:r>
      <w:r w:rsidRPr="00D75441">
        <w:t>pojmom „</w:t>
      </w:r>
      <w:r w:rsidRPr="00D75441">
        <w:rPr>
          <w:b/>
          <w:bCs/>
        </w:rPr>
        <w:t xml:space="preserve">Predmet </w:t>
      </w:r>
      <w:r w:rsidR="005F4532" w:rsidRPr="00D75441">
        <w:rPr>
          <w:b/>
          <w:bCs/>
        </w:rPr>
        <w:t>Prevodu</w:t>
      </w:r>
      <w:r w:rsidRPr="00D75441">
        <w:t>“ bude rozumieť</w:t>
      </w:r>
      <w:r w:rsidR="001A3F70" w:rsidRPr="00D75441">
        <w:t xml:space="preserve">: </w:t>
      </w:r>
    </w:p>
    <w:p w14:paraId="5DE70B1B" w14:textId="0222606A" w:rsidR="005437C1" w:rsidRPr="00D75441" w:rsidRDefault="005437C1" w:rsidP="005437C1">
      <w:pPr>
        <w:pStyle w:val="Odstavecseseznamem"/>
        <w:numPr>
          <w:ilvl w:val="1"/>
          <w:numId w:val="35"/>
        </w:numPr>
        <w:rPr>
          <w:iCs/>
        </w:rPr>
      </w:pPr>
      <w:r w:rsidRPr="00D75441">
        <w:rPr>
          <w:b/>
          <w:iCs/>
        </w:rPr>
        <w:t>Byt</w:t>
      </w:r>
      <w:r w:rsidRPr="00D75441">
        <w:rPr>
          <w:iCs/>
        </w:rPr>
        <w:t xml:space="preserve"> </w:t>
      </w:r>
      <w:r w:rsidRPr="00D75441">
        <w:rPr>
          <w:b/>
          <w:iCs/>
        </w:rPr>
        <w:t xml:space="preserve">č. </w:t>
      </w:r>
      <w:r w:rsidR="00E608E7">
        <w:rPr>
          <w:b/>
        </w:rPr>
        <w:t>....................</w:t>
      </w:r>
      <w:r w:rsidRPr="00D75441">
        <w:rPr>
          <w:iCs/>
        </w:rPr>
        <w:t xml:space="preserve">, nachádzajúci sa </w:t>
      </w:r>
      <w:r w:rsidRPr="00D75441">
        <w:rPr>
          <w:b/>
          <w:iCs/>
        </w:rPr>
        <w:t xml:space="preserve">na </w:t>
      </w:r>
      <w:r w:rsidR="00E608E7">
        <w:rPr>
          <w:b/>
          <w:iCs/>
        </w:rPr>
        <w:t>.............</w:t>
      </w:r>
      <w:r w:rsidRPr="00D75441">
        <w:rPr>
          <w:iCs/>
        </w:rPr>
        <w:t xml:space="preserve">bytového domu so súpisným číslom </w:t>
      </w:r>
      <w:r w:rsidR="00E608E7">
        <w:t>..............</w:t>
      </w:r>
      <w:r w:rsidRPr="00D75441">
        <w:rPr>
          <w:iCs/>
        </w:rPr>
        <w:t xml:space="preserve">, postaveného na </w:t>
      </w:r>
      <w:r w:rsidR="00E608E7">
        <w:rPr>
          <w:iCs/>
        </w:rPr>
        <w:t>parcelách ......................</w:t>
      </w:r>
      <w:r w:rsidRPr="00D75441">
        <w:rPr>
          <w:iCs/>
        </w:rPr>
        <w:t xml:space="preserve">, registrovaný na </w:t>
      </w:r>
      <w:r w:rsidRPr="00D75441">
        <w:rPr>
          <w:b/>
          <w:iCs/>
        </w:rPr>
        <w:t>LV č.</w:t>
      </w:r>
      <w:r w:rsidR="00E608E7">
        <w:rPr>
          <w:b/>
          <w:iCs/>
        </w:rPr>
        <w:t>..........</w:t>
      </w:r>
      <w:r w:rsidRPr="00D75441">
        <w:rPr>
          <w:iCs/>
        </w:rPr>
        <w:t xml:space="preserve">, katastrálne územie: </w:t>
      </w:r>
      <w:r w:rsidR="00E608E7">
        <w:t>.........</w:t>
      </w:r>
      <w:r w:rsidRPr="00D75441">
        <w:rPr>
          <w:iCs/>
        </w:rPr>
        <w:t xml:space="preserve">, obec: </w:t>
      </w:r>
      <w:r w:rsidR="00E608E7">
        <w:t>.............</w:t>
      </w:r>
      <w:r w:rsidRPr="00D75441">
        <w:rPr>
          <w:iCs/>
        </w:rPr>
        <w:t xml:space="preserve">, okres: </w:t>
      </w:r>
      <w:r w:rsidRPr="00D75441">
        <w:t xml:space="preserve">Košice </w:t>
      </w:r>
      <w:r w:rsidR="00E608E7">
        <w:t>...........</w:t>
      </w:r>
      <w:r w:rsidRPr="00D75441">
        <w:rPr>
          <w:iCs/>
        </w:rPr>
        <w:t>, vcelku – t.j. podiel 1/1 (v texte aj len ako „</w:t>
      </w:r>
      <w:r w:rsidRPr="00D75441">
        <w:rPr>
          <w:b/>
          <w:iCs/>
        </w:rPr>
        <w:t>Byt</w:t>
      </w:r>
      <w:r w:rsidRPr="00D75441">
        <w:rPr>
          <w:iCs/>
        </w:rPr>
        <w:t>“ a „</w:t>
      </w:r>
      <w:r w:rsidRPr="00D75441">
        <w:rPr>
          <w:b/>
          <w:iCs/>
        </w:rPr>
        <w:t>Bytový Dom</w:t>
      </w:r>
      <w:r w:rsidRPr="00D75441">
        <w:rPr>
          <w:iCs/>
        </w:rPr>
        <w:t xml:space="preserve">“). </w:t>
      </w:r>
    </w:p>
    <w:p w14:paraId="03A1F882" w14:textId="317E75E3" w:rsidR="005437C1" w:rsidRPr="00D75441" w:rsidRDefault="005437C1" w:rsidP="005437C1">
      <w:pPr>
        <w:ind w:left="397"/>
        <w:rPr>
          <w:iCs/>
        </w:rPr>
      </w:pPr>
      <w:r w:rsidRPr="00D75441">
        <w:rPr>
          <w:iCs/>
          <w:u w:val="single"/>
        </w:rPr>
        <w:t>Titul nadobudnutia Bytu:</w:t>
      </w:r>
      <w:r w:rsidRPr="00D75441">
        <w:rPr>
          <w:iCs/>
        </w:rPr>
        <w:t xml:space="preserve"> </w:t>
      </w:r>
    </w:p>
    <w:p w14:paraId="77C743B4" w14:textId="700F80C2" w:rsidR="005437C1" w:rsidRPr="00D75441" w:rsidRDefault="005437C1" w:rsidP="005437C1">
      <w:pPr>
        <w:pStyle w:val="Odstavecseseznamem"/>
        <w:numPr>
          <w:ilvl w:val="1"/>
          <w:numId w:val="35"/>
        </w:numPr>
        <w:rPr>
          <w:iCs/>
        </w:rPr>
      </w:pPr>
      <w:r w:rsidRPr="00D75441">
        <w:rPr>
          <w:b/>
          <w:iCs/>
        </w:rPr>
        <w:t>Súčasťou vlastníckeho práva k Bytu</w:t>
      </w:r>
      <w:r w:rsidRPr="00D75441">
        <w:rPr>
          <w:iCs/>
        </w:rPr>
        <w:t xml:space="preserve"> je aj spoluvlastnícky podiel k spoločným častiam, spoločným zariadeniam Bytového Domu a k príslušenstvu v podiele </w:t>
      </w:r>
      <w:r w:rsidR="00E608E7">
        <w:t>..................</w:t>
      </w:r>
      <w:r w:rsidRPr="00D75441">
        <w:rPr>
          <w:iCs/>
        </w:rPr>
        <w:t>z celku.</w:t>
      </w:r>
    </w:p>
    <w:p w14:paraId="09C968BB" w14:textId="37032274" w:rsidR="005437C1" w:rsidRPr="000C2937" w:rsidRDefault="005437C1" w:rsidP="000C2937">
      <w:pPr>
        <w:pStyle w:val="Odstavecseseznamem"/>
        <w:numPr>
          <w:ilvl w:val="1"/>
          <w:numId w:val="35"/>
        </w:numPr>
        <w:rPr>
          <w:iCs/>
        </w:rPr>
      </w:pPr>
      <w:r w:rsidRPr="00D75441">
        <w:rPr>
          <w:b/>
          <w:iCs/>
        </w:rPr>
        <w:t xml:space="preserve">Súčasťou vlastníckeho práva </w:t>
      </w:r>
      <w:r w:rsidRPr="00D75441">
        <w:rPr>
          <w:b/>
          <w:iCs/>
          <w:u w:val="single"/>
        </w:rPr>
        <w:t>k Bytu</w:t>
      </w:r>
      <w:r w:rsidRPr="00D75441">
        <w:rPr>
          <w:iCs/>
          <w:u w:val="single"/>
        </w:rPr>
        <w:t xml:space="preserve"> </w:t>
      </w:r>
      <w:r w:rsidRPr="00D75441">
        <w:rPr>
          <w:b/>
          <w:iCs/>
          <w:u w:val="single"/>
        </w:rPr>
        <w:t>je</w:t>
      </w:r>
      <w:r w:rsidRPr="00D75441">
        <w:rPr>
          <w:iCs/>
          <w:u w:val="single"/>
        </w:rPr>
        <w:t xml:space="preserve"> aj</w:t>
      </w:r>
      <w:r w:rsidRPr="00D75441">
        <w:rPr>
          <w:iCs/>
        </w:rPr>
        <w:t xml:space="preserve"> spoluvlastnícky podiel k pozemkom, na ktorých je Bytový Dom postavený (Vlastník Bytu vlastní aj spoluvlastnícky podiel k týmto pozemkom v podiele </w:t>
      </w:r>
      <w:r w:rsidRPr="00D75441">
        <w:t>0</w:t>
      </w:r>
      <w:r w:rsidR="00E608E7">
        <w:rPr>
          <w:iCs/>
        </w:rPr>
        <w:t>...........</w:t>
      </w:r>
      <w:r w:rsidRPr="00D75441">
        <w:rPr>
          <w:iCs/>
        </w:rPr>
        <w:t xml:space="preserve">z celku). Jedná sa o pozemky registrované na </w:t>
      </w:r>
      <w:r w:rsidRPr="00D75441">
        <w:rPr>
          <w:b/>
          <w:iCs/>
        </w:rPr>
        <w:t xml:space="preserve">LV č. </w:t>
      </w:r>
      <w:r w:rsidR="00E608E7">
        <w:rPr>
          <w:b/>
        </w:rPr>
        <w:t>......</w:t>
      </w:r>
      <w:r w:rsidRPr="00D75441">
        <w:rPr>
          <w:b/>
          <w:iCs/>
        </w:rPr>
        <w:t>,</w:t>
      </w:r>
      <w:r w:rsidRPr="00D75441">
        <w:rPr>
          <w:iCs/>
        </w:rPr>
        <w:t xml:space="preserve"> katastrálne územie: </w:t>
      </w:r>
      <w:r w:rsidR="000C2937">
        <w:t>..............</w:t>
      </w:r>
      <w:r w:rsidRPr="00D75441">
        <w:rPr>
          <w:iCs/>
        </w:rPr>
        <w:t xml:space="preserve">, obec: </w:t>
      </w:r>
      <w:r w:rsidRPr="00D75441">
        <w:t>Košice -</w:t>
      </w:r>
      <w:r w:rsidR="000C2937">
        <w:t>................</w:t>
      </w:r>
      <w:r w:rsidRPr="00D75441">
        <w:rPr>
          <w:iCs/>
        </w:rPr>
        <w:t xml:space="preserve">, okres: </w:t>
      </w:r>
      <w:r w:rsidRPr="00D75441">
        <w:t>Košice</w:t>
      </w:r>
      <w:r w:rsidR="000C2937">
        <w:t>........</w:t>
      </w:r>
      <w:r w:rsidRPr="00D75441">
        <w:rPr>
          <w:iCs/>
        </w:rPr>
        <w:t>,  register „C“, zastavaná plocha a nádvorie, v zastavanom území obce</w:t>
      </w:r>
    </w:p>
    <w:p w14:paraId="533BE653" w14:textId="29CAA04B" w:rsidR="00BD557E" w:rsidRPr="00D75441" w:rsidRDefault="000C2937" w:rsidP="000C2937">
      <w:bookmarkStart w:id="3" w:name="_3dy6vkm" w:colFirst="0" w:colLast="0"/>
      <w:bookmarkEnd w:id="3"/>
      <w:r>
        <w:rPr>
          <w:iCs/>
        </w:rPr>
        <w:t xml:space="preserve">       </w:t>
      </w:r>
      <w:r w:rsidR="00BD557E" w:rsidRPr="00D75441">
        <w:t xml:space="preserve">(všetky pozemky uvedené v tomto čl. II.1.b) budú spoločne označované aj len ako </w:t>
      </w:r>
      <w:r>
        <w:t xml:space="preserve">      </w:t>
      </w:r>
      <w:r w:rsidR="00BD557E" w:rsidRPr="00D75441">
        <w:t>„</w:t>
      </w:r>
      <w:r w:rsidR="00BD557E" w:rsidRPr="00D75441">
        <w:rPr>
          <w:b/>
        </w:rPr>
        <w:t>Pozemok</w:t>
      </w:r>
      <w:r w:rsidR="00BD557E" w:rsidRPr="00D75441">
        <w:t>“).</w:t>
      </w:r>
    </w:p>
    <w:p w14:paraId="4D5F4D84" w14:textId="68E907DD" w:rsidR="00757B4A" w:rsidRPr="00D75441" w:rsidRDefault="00551766" w:rsidP="005437C1">
      <w:pPr>
        <w:pStyle w:val="Odstavecseseznamem"/>
        <w:numPr>
          <w:ilvl w:val="0"/>
          <w:numId w:val="12"/>
        </w:numPr>
      </w:pPr>
      <w:r w:rsidRPr="00D75441">
        <w:t xml:space="preserve">Predmet </w:t>
      </w:r>
      <w:r w:rsidR="005F4532" w:rsidRPr="00D75441">
        <w:t>Prevodu</w:t>
      </w:r>
      <w:r w:rsidRPr="00D75441">
        <w:t xml:space="preserve"> </w:t>
      </w:r>
      <w:r w:rsidR="00E34203" w:rsidRPr="00D75441">
        <w:rPr>
          <w:highlight w:val="green"/>
        </w:rPr>
        <w:t>je zaťažený:</w:t>
      </w:r>
      <w:r w:rsidR="00757B4A" w:rsidRPr="00D75441">
        <w:rPr>
          <w:highlight w:val="green"/>
        </w:rPr>
        <w:t xml:space="preserve"> </w:t>
      </w:r>
    </w:p>
    <w:p w14:paraId="355EF60C" w14:textId="0DB7516B" w:rsidR="005437C1" w:rsidRPr="000C2937" w:rsidRDefault="005437C1" w:rsidP="000C2937">
      <w:pPr>
        <w:ind w:left="397"/>
        <w:rPr>
          <w:b/>
          <w:bCs/>
          <w:iCs/>
        </w:rPr>
      </w:pPr>
      <w:r w:rsidRPr="00D75441">
        <w:rPr>
          <w:iCs/>
        </w:rPr>
        <w:t xml:space="preserve">    </w:t>
      </w:r>
    </w:p>
    <w:p w14:paraId="5C2D9219" w14:textId="4094A412" w:rsidR="00757B4A" w:rsidRPr="000C2937" w:rsidRDefault="00757B4A" w:rsidP="000C2937">
      <w:pPr>
        <w:ind w:left="794"/>
        <w:rPr>
          <w:iCs/>
        </w:rPr>
      </w:pPr>
    </w:p>
    <w:p w14:paraId="009B0C28" w14:textId="77777777" w:rsidR="005437C1" w:rsidRPr="00D75441" w:rsidRDefault="005437C1" w:rsidP="00D2260F">
      <w:pPr>
        <w:ind w:left="720"/>
      </w:pPr>
    </w:p>
    <w:p w14:paraId="5DD91160" w14:textId="6B7C81D7" w:rsidR="00D2260F" w:rsidRPr="00D75441" w:rsidRDefault="00757B4A" w:rsidP="00D2260F">
      <w:pPr>
        <w:pStyle w:val="Odstavecseseznamem"/>
        <w:numPr>
          <w:ilvl w:val="0"/>
          <w:numId w:val="12"/>
        </w:numPr>
      </w:pPr>
      <w:r w:rsidRPr="00D75441">
        <w:t xml:space="preserve">Budúci Kupujúci vyhlasuje: </w:t>
      </w:r>
    </w:p>
    <w:p w14:paraId="5D77F9F1" w14:textId="686A87B0" w:rsidR="00757B4A" w:rsidRPr="00D75441" w:rsidRDefault="00D2260F" w:rsidP="00D2260F">
      <w:pPr>
        <w:pStyle w:val="Odstavecseseznamem"/>
        <w:numPr>
          <w:ilvl w:val="1"/>
          <w:numId w:val="12"/>
        </w:numPr>
      </w:pPr>
      <w:r w:rsidRPr="00D75441">
        <w:t xml:space="preserve">Predmet </w:t>
      </w:r>
      <w:r w:rsidR="005F4532" w:rsidRPr="00D75441">
        <w:t xml:space="preserve">Prevodu </w:t>
      </w:r>
      <w:r w:rsidR="00757B4A" w:rsidRPr="00D75441">
        <w:t>si riadne prehliadol</w:t>
      </w:r>
    </w:p>
    <w:p w14:paraId="5EBC820B" w14:textId="6709B11B" w:rsidR="00757B4A" w:rsidRPr="00D75441" w:rsidRDefault="00757B4A" w:rsidP="00D2260F">
      <w:pPr>
        <w:pStyle w:val="Odstavecseseznamem"/>
        <w:numPr>
          <w:ilvl w:val="1"/>
          <w:numId w:val="12"/>
        </w:numPr>
      </w:pPr>
      <w:r w:rsidRPr="00D75441">
        <w:t xml:space="preserve">Bol oboznámený s technickým , ako aj právnym stavom </w:t>
      </w:r>
      <w:r w:rsidR="00D2260F" w:rsidRPr="00D75441">
        <w:t xml:space="preserve">Predmetu </w:t>
      </w:r>
      <w:r w:rsidR="005F4532" w:rsidRPr="00D75441">
        <w:t xml:space="preserve">Prevodu </w:t>
      </w:r>
      <w:r w:rsidRPr="00D75441">
        <w:t xml:space="preserve">(informácie z listu vlastníctva – najaktuálnejšia verzia získaná z internetovej verzie katastra nehnuteľností), ako aj s prístupom k </w:t>
      </w:r>
      <w:r w:rsidR="00D2260F" w:rsidRPr="00D75441">
        <w:t>nemu</w:t>
      </w:r>
    </w:p>
    <w:p w14:paraId="00D5C4A1" w14:textId="25FCDF41" w:rsidR="00757B4A" w:rsidRPr="00D75441" w:rsidRDefault="00757B4A" w:rsidP="00D2260F">
      <w:pPr>
        <w:pStyle w:val="Odstavecseseznamem"/>
        <w:numPr>
          <w:ilvl w:val="1"/>
          <w:numId w:val="12"/>
        </w:numPr>
      </w:pPr>
      <w:r w:rsidRPr="00D75441">
        <w:t xml:space="preserve">Má v úmysle </w:t>
      </w:r>
      <w:r w:rsidR="00D2260F" w:rsidRPr="00D75441">
        <w:t xml:space="preserve">Predmet </w:t>
      </w:r>
      <w:r w:rsidR="005F4532" w:rsidRPr="00D75441">
        <w:t xml:space="preserve">Prevodu </w:t>
      </w:r>
      <w:r w:rsidRPr="00D75441">
        <w:t>v tomto stave nadobudnúť.</w:t>
      </w:r>
    </w:p>
    <w:p w14:paraId="742CAEC2" w14:textId="77777777" w:rsidR="00F0138E" w:rsidRPr="00D75441" w:rsidRDefault="00757B4A" w:rsidP="00F0138E">
      <w:pPr>
        <w:pStyle w:val="Odstavecseseznamem"/>
        <w:numPr>
          <w:ilvl w:val="1"/>
          <w:numId w:val="12"/>
        </w:numPr>
      </w:pPr>
      <w:r w:rsidRPr="00D75441">
        <w:lastRenderedPageBreak/>
        <w:t>Dôkladne sa oboznámil so svojimi finančnými možnosťami a disponuje peňažnými prostriedkami na úhradu celej kúpnej ceny (vrátane prostriedkov z hypotekárneho alebo iného úveru),</w:t>
      </w:r>
    </w:p>
    <w:p w14:paraId="61D8357A" w14:textId="07721040" w:rsidR="00757B4A" w:rsidRPr="00D75441" w:rsidRDefault="00F0138E" w:rsidP="00F0138E">
      <w:pPr>
        <w:pStyle w:val="Odstavecseseznamem"/>
        <w:numPr>
          <w:ilvl w:val="0"/>
          <w:numId w:val="12"/>
        </w:numPr>
      </w:pPr>
      <w:r w:rsidRPr="00D75441">
        <w:t xml:space="preserve">Sprostredkovateľ </w:t>
      </w:r>
      <w:r w:rsidR="00757B4A" w:rsidRPr="00D75441">
        <w:t xml:space="preserve">sa zaväzuje sprostredkovať obchod tak, aby kúpna cena </w:t>
      </w:r>
      <w:r w:rsidRPr="00D75441">
        <w:t xml:space="preserve">za Predmet </w:t>
      </w:r>
      <w:r w:rsidR="005F4532" w:rsidRPr="00D75441">
        <w:t xml:space="preserve">Prevodu </w:t>
      </w:r>
      <w:r w:rsidR="00757B4A" w:rsidRPr="00D75441">
        <w:t xml:space="preserve">nepresiahla sumu </w:t>
      </w:r>
      <w:r w:rsidR="000C2937">
        <w:rPr>
          <w:highlight w:val="yellow"/>
        </w:rPr>
        <w:t>...................</w:t>
      </w:r>
      <w:r w:rsidR="00757B4A" w:rsidRPr="00D75441">
        <w:rPr>
          <w:highlight w:val="yellow"/>
        </w:rPr>
        <w:t>€ (kúpna cena</w:t>
      </w:r>
      <w:r w:rsidR="00757B4A" w:rsidRPr="00D75441">
        <w:t xml:space="preserve">). Budúci Kupujúci berie na vedomie, že v prípade úspešného sprostredkovania má </w:t>
      </w:r>
      <w:r w:rsidR="00F62A33" w:rsidRPr="00D75441">
        <w:t xml:space="preserve">Sprostredkovateľ </w:t>
      </w:r>
      <w:r w:rsidR="00757B4A" w:rsidRPr="00D75441">
        <w:t xml:space="preserve">nárok na províziu vo výške dohodnutej s vlastníkom </w:t>
      </w:r>
      <w:r w:rsidRPr="00D75441">
        <w:t xml:space="preserve">Predmetu </w:t>
      </w:r>
      <w:r w:rsidR="005F4532" w:rsidRPr="00D75441">
        <w:t>Prevodu</w:t>
      </w:r>
      <w:r w:rsidR="00757B4A" w:rsidRPr="00D75441">
        <w:t xml:space="preserve">. Provízia </w:t>
      </w:r>
      <w:r w:rsidRPr="00D75441">
        <w:t>Sprostredkovateľa</w:t>
      </w:r>
      <w:r w:rsidR="00757B4A" w:rsidRPr="00D75441">
        <w:t xml:space="preserve"> je už zahrnutá vo vyššie uvedenej kúpnej cene.</w:t>
      </w:r>
    </w:p>
    <w:p w14:paraId="7A3712F8" w14:textId="78BC0C6A" w:rsidR="00757B4A" w:rsidRPr="00D75441" w:rsidRDefault="00757B4A" w:rsidP="0080137D">
      <w:pPr>
        <w:pStyle w:val="Odstavecseseznamem"/>
        <w:numPr>
          <w:ilvl w:val="0"/>
          <w:numId w:val="12"/>
        </w:numPr>
        <w:rPr>
          <w:highlight w:val="yellow"/>
        </w:rPr>
      </w:pPr>
      <w:r w:rsidRPr="00D75441">
        <w:rPr>
          <w:highlight w:val="yellow"/>
        </w:rPr>
        <w:t xml:space="preserve">Na znak svojho vážneho záujmu </w:t>
      </w:r>
      <w:r w:rsidR="004F0F1B" w:rsidRPr="00D75441">
        <w:rPr>
          <w:highlight w:val="yellow"/>
        </w:rPr>
        <w:t xml:space="preserve">Predmet </w:t>
      </w:r>
      <w:r w:rsidR="005F4532" w:rsidRPr="00D75441">
        <w:rPr>
          <w:highlight w:val="yellow"/>
        </w:rPr>
        <w:t xml:space="preserve">Prevodu </w:t>
      </w:r>
      <w:r w:rsidRPr="00D75441">
        <w:rPr>
          <w:highlight w:val="yellow"/>
        </w:rPr>
        <w:t xml:space="preserve">kúpiť sa Budúci Kupujúci zaväzuje najneskôr do </w:t>
      </w:r>
      <w:r w:rsidR="00D75441" w:rsidRPr="00D75441">
        <w:rPr>
          <w:highlight w:val="yellow"/>
        </w:rPr>
        <w:t xml:space="preserve">3 </w:t>
      </w:r>
      <w:r w:rsidR="00895947" w:rsidRPr="00D75441">
        <w:rPr>
          <w:highlight w:val="yellow"/>
        </w:rPr>
        <w:t xml:space="preserve">pracovných </w:t>
      </w:r>
      <w:r w:rsidRPr="00D75441">
        <w:rPr>
          <w:highlight w:val="yellow"/>
        </w:rPr>
        <w:t xml:space="preserve">dní od podpisu tejto </w:t>
      </w:r>
      <w:r w:rsidR="004F0F1B" w:rsidRPr="00D75441">
        <w:rPr>
          <w:highlight w:val="yellow"/>
        </w:rPr>
        <w:t>Zmluvy</w:t>
      </w:r>
      <w:r w:rsidRPr="00D75441">
        <w:rPr>
          <w:highlight w:val="yellow"/>
        </w:rPr>
        <w:t xml:space="preserve"> </w:t>
      </w:r>
      <w:r w:rsidR="004F0F1B" w:rsidRPr="00D75441">
        <w:rPr>
          <w:highlight w:val="yellow"/>
        </w:rPr>
        <w:t xml:space="preserve">zložiť do úschovy Sprostredkovateľa, </w:t>
      </w:r>
      <w:r w:rsidRPr="00D75441">
        <w:rPr>
          <w:highlight w:val="yellow"/>
        </w:rPr>
        <w:t xml:space="preserve">na účet </w:t>
      </w:r>
      <w:r w:rsidR="009A2AAF" w:rsidRPr="00D75441">
        <w:rPr>
          <w:highlight w:val="yellow"/>
        </w:rPr>
        <w:t xml:space="preserve">uvedený v čl. I, </w:t>
      </w:r>
      <w:r w:rsidRPr="00D75441">
        <w:rPr>
          <w:highlight w:val="yellow"/>
        </w:rPr>
        <w:t xml:space="preserve">rezervačnú zálohu na kúpnu cenu vo výške </w:t>
      </w:r>
      <w:r w:rsidR="000C2937">
        <w:rPr>
          <w:highlight w:val="green"/>
        </w:rPr>
        <w:t>...............</w:t>
      </w:r>
      <w:r w:rsidR="00D75441" w:rsidRPr="00D75441">
        <w:rPr>
          <w:highlight w:val="green"/>
        </w:rPr>
        <w:t xml:space="preserve"> </w:t>
      </w:r>
      <w:r w:rsidRPr="00D75441">
        <w:rPr>
          <w:highlight w:val="green"/>
        </w:rPr>
        <w:t>€.</w:t>
      </w:r>
      <w:r w:rsidRPr="00D75441">
        <w:t xml:space="preserve"> </w:t>
      </w:r>
      <w:r w:rsidRPr="00D75441">
        <w:rPr>
          <w:highlight w:val="yellow"/>
        </w:rPr>
        <w:t xml:space="preserve">Táto  rezervačná záloha bude v prípade úspešného sprostredkovania obchodu použitá ako prvá časť kúpnej ceny za </w:t>
      </w:r>
      <w:r w:rsidR="004F0F1B" w:rsidRPr="00D75441">
        <w:rPr>
          <w:highlight w:val="yellow"/>
        </w:rPr>
        <w:t xml:space="preserve">Predmet </w:t>
      </w:r>
      <w:r w:rsidR="005F4532" w:rsidRPr="00D75441">
        <w:rPr>
          <w:highlight w:val="yellow"/>
        </w:rPr>
        <w:t>Prevodu</w:t>
      </w:r>
      <w:r w:rsidRPr="00D75441">
        <w:rPr>
          <w:highlight w:val="yellow"/>
        </w:rPr>
        <w:t xml:space="preserve">, resp. po dohode s vlastníkom </w:t>
      </w:r>
      <w:r w:rsidR="004F0F1B" w:rsidRPr="00D75441">
        <w:rPr>
          <w:highlight w:val="yellow"/>
        </w:rPr>
        <w:t xml:space="preserve">Predmetu </w:t>
      </w:r>
      <w:r w:rsidR="005F4532" w:rsidRPr="00D75441">
        <w:rPr>
          <w:highlight w:val="yellow"/>
        </w:rPr>
        <w:t xml:space="preserve">Prevodu </w:t>
      </w:r>
      <w:r w:rsidRPr="00D75441">
        <w:rPr>
          <w:highlight w:val="yellow"/>
        </w:rPr>
        <w:t xml:space="preserve">bude použitá na úhradu provízie </w:t>
      </w:r>
      <w:r w:rsidR="004F0F1B" w:rsidRPr="00D75441">
        <w:rPr>
          <w:highlight w:val="yellow"/>
        </w:rPr>
        <w:t>Sprostredkovateľa</w:t>
      </w:r>
      <w:r w:rsidRPr="00D75441">
        <w:rPr>
          <w:highlight w:val="yellow"/>
        </w:rPr>
        <w:t xml:space="preserve"> (alebo jej časti). V prípade ak rezervačná záloha nebude zložená riadne a</w:t>
      </w:r>
      <w:r w:rsidR="004F0F1B" w:rsidRPr="00D75441">
        <w:rPr>
          <w:highlight w:val="yellow"/>
        </w:rPr>
        <w:t>lebo</w:t>
      </w:r>
      <w:r w:rsidRPr="00D75441">
        <w:rPr>
          <w:highlight w:val="yellow"/>
        </w:rPr>
        <w:t xml:space="preserve"> včas, považuje sa to za porušenie povinnosti Budúceho Kupujúceho (</w:t>
      </w:r>
      <w:r w:rsidR="004F0F1B" w:rsidRPr="00D75441">
        <w:rPr>
          <w:highlight w:val="yellow"/>
        </w:rPr>
        <w:t>Sprostredkovateľ</w:t>
      </w:r>
      <w:r w:rsidRPr="00D75441">
        <w:rPr>
          <w:highlight w:val="yellow"/>
        </w:rPr>
        <w:t xml:space="preserve"> je v takom prípade oprávnen</w:t>
      </w:r>
      <w:r w:rsidR="004F0F1B" w:rsidRPr="00D75441">
        <w:rPr>
          <w:highlight w:val="yellow"/>
        </w:rPr>
        <w:t>ý</w:t>
      </w:r>
      <w:r w:rsidRPr="00D75441">
        <w:rPr>
          <w:highlight w:val="yellow"/>
        </w:rPr>
        <w:t xml:space="preserve"> od </w:t>
      </w:r>
      <w:r w:rsidR="004F0F1B" w:rsidRPr="00D75441">
        <w:rPr>
          <w:highlight w:val="yellow"/>
        </w:rPr>
        <w:t>Zmluvy</w:t>
      </w:r>
      <w:r w:rsidRPr="00D75441">
        <w:rPr>
          <w:highlight w:val="yellow"/>
        </w:rPr>
        <w:t xml:space="preserve"> odstúpiť).</w:t>
      </w:r>
    </w:p>
    <w:p w14:paraId="2DDFBD4A" w14:textId="6C5793E7" w:rsidR="00757B4A" w:rsidRPr="00D75441" w:rsidRDefault="004F0F1B" w:rsidP="004F0F1B">
      <w:pPr>
        <w:pStyle w:val="Odstavecseseznamem"/>
        <w:numPr>
          <w:ilvl w:val="0"/>
          <w:numId w:val="12"/>
        </w:numPr>
      </w:pPr>
      <w:r w:rsidRPr="00D75441">
        <w:t>Zmluvné s</w:t>
      </w:r>
      <w:r w:rsidR="00757B4A" w:rsidRPr="00D75441">
        <w:t xml:space="preserve">trany sa dohodli, že k sprostredkovaniu (t.j. podpisu kúpnej zmluvy k </w:t>
      </w:r>
      <w:r w:rsidRPr="00D75441">
        <w:t xml:space="preserve">Predmetu </w:t>
      </w:r>
      <w:r w:rsidR="005F4532" w:rsidRPr="00D75441">
        <w:t>Prevodu</w:t>
      </w:r>
      <w:r w:rsidR="00757B4A" w:rsidRPr="00D75441">
        <w:t xml:space="preserve">) dôjde najneskôr do </w:t>
      </w:r>
      <w:r w:rsidR="00757B4A" w:rsidRPr="00D75441">
        <w:rPr>
          <w:highlight w:val="yellow"/>
        </w:rPr>
        <w:t>..........</w:t>
      </w:r>
      <w:r w:rsidR="00757B4A" w:rsidRPr="00D75441">
        <w:t xml:space="preserve"> . V prípade, ak k sprostredkovaniu v dohodnutej lehote nedôjde, a ak súčasne:</w:t>
      </w:r>
    </w:p>
    <w:p w14:paraId="7B6D89D5" w14:textId="1218D622" w:rsidR="00757B4A" w:rsidRPr="00D75441" w:rsidRDefault="00757B4A" w:rsidP="004F0F1B">
      <w:pPr>
        <w:pStyle w:val="Odstavecseseznamem"/>
        <w:numPr>
          <w:ilvl w:val="1"/>
          <w:numId w:val="12"/>
        </w:numPr>
      </w:pPr>
      <w:r w:rsidRPr="00D75441">
        <w:t xml:space="preserve">dôvod neuzatvorenia nebude ani sčasti zavinený Budúcim Kupujúcim, záloha bude Budúcemu Kupujúcemu vrátená v plnej výške.  </w:t>
      </w:r>
    </w:p>
    <w:p w14:paraId="344DBB4C" w14:textId="34DB18A9" w:rsidR="00757B4A" w:rsidRPr="00D75441" w:rsidRDefault="00757B4A" w:rsidP="0014503F">
      <w:pPr>
        <w:pStyle w:val="Odstavecseseznamem"/>
        <w:numPr>
          <w:ilvl w:val="1"/>
          <w:numId w:val="12"/>
        </w:numPr>
      </w:pPr>
      <w:r w:rsidRPr="00D75441">
        <w:t xml:space="preserve">dôvod neuzatvorenia bude čo i len sčasti zavinený Budúcim Kupujúcim, je </w:t>
      </w:r>
      <w:r w:rsidR="0014503F" w:rsidRPr="00D75441">
        <w:t xml:space="preserve">Sprostredkovateľ </w:t>
      </w:r>
      <w:r w:rsidRPr="00D75441">
        <w:t>oprávnen</w:t>
      </w:r>
      <w:r w:rsidR="0014503F" w:rsidRPr="00D75441">
        <w:t>ý</w:t>
      </w:r>
      <w:r w:rsidRPr="00D75441">
        <w:t xml:space="preserve"> si zloženú zálohu ponechať z titulu </w:t>
      </w:r>
      <w:r w:rsidR="0014503F" w:rsidRPr="00D75441">
        <w:t>úhrady paušálnej náhrady nákladov vynaložených na sprostredkovanie (v zmysle nižšie uvedeného)</w:t>
      </w:r>
      <w:r w:rsidRPr="00D75441">
        <w:t xml:space="preserve">. </w:t>
      </w:r>
    </w:p>
    <w:p w14:paraId="448E0902" w14:textId="7FEB642B" w:rsidR="00757B4A" w:rsidRPr="00D75441" w:rsidRDefault="00F62A33" w:rsidP="00C027DF">
      <w:pPr>
        <w:pStyle w:val="Odstavecseseznamem"/>
        <w:numPr>
          <w:ilvl w:val="0"/>
          <w:numId w:val="12"/>
        </w:numPr>
      </w:pPr>
      <w:r w:rsidRPr="00D75441">
        <w:t>Sprostredkovateľ</w:t>
      </w:r>
      <w:r w:rsidR="00757B4A" w:rsidRPr="00D75441">
        <w:t xml:space="preserve"> sa zaväzuje:</w:t>
      </w:r>
    </w:p>
    <w:p w14:paraId="59B236EA" w14:textId="7EB71FB5" w:rsidR="00FD260C" w:rsidRPr="00D75441" w:rsidRDefault="00FD260C" w:rsidP="00C027DF">
      <w:pPr>
        <w:pStyle w:val="Odstavecseseznamem"/>
        <w:numPr>
          <w:ilvl w:val="1"/>
          <w:numId w:val="12"/>
        </w:numPr>
      </w:pPr>
      <w:r w:rsidRPr="00D75441">
        <w:t xml:space="preserve">Poskytovať Budúcemu Kupujúcemu podporu a poradenstvo potrebné pre získanie Predmetu Prevodu do jeho vlastníctva </w:t>
      </w:r>
    </w:p>
    <w:p w14:paraId="17FC77C8" w14:textId="7A95A39A" w:rsidR="00757B4A" w:rsidRPr="00D75441" w:rsidRDefault="00757B4A" w:rsidP="00C027DF">
      <w:pPr>
        <w:pStyle w:val="Odstavecseseznamem"/>
        <w:numPr>
          <w:ilvl w:val="1"/>
          <w:numId w:val="12"/>
        </w:numPr>
      </w:pPr>
      <w:r w:rsidRPr="00D75441">
        <w:t xml:space="preserve">Sprostredkovať kúpu </w:t>
      </w:r>
      <w:r w:rsidR="00C027DF" w:rsidRPr="00D75441">
        <w:t xml:space="preserve">Predmetu </w:t>
      </w:r>
      <w:r w:rsidR="00FD260C" w:rsidRPr="00D75441">
        <w:t xml:space="preserve">Prevodu </w:t>
      </w:r>
      <w:r w:rsidR="00C027DF" w:rsidRPr="00D75441">
        <w:t xml:space="preserve">za podmienok dohodnutých v tejto Zmluve </w:t>
      </w:r>
      <w:r w:rsidRPr="00D75441">
        <w:t>a vyvinúť bezprostrednú súčinnosť pre uzavretie kúpnej zmluvy s jej vlastníkom,</w:t>
      </w:r>
    </w:p>
    <w:p w14:paraId="4B8C01BB" w14:textId="6B304033" w:rsidR="00757B4A" w:rsidRPr="00D75441" w:rsidRDefault="00757B4A" w:rsidP="00C027DF">
      <w:pPr>
        <w:pStyle w:val="Odstavecseseznamem"/>
        <w:numPr>
          <w:ilvl w:val="1"/>
          <w:numId w:val="12"/>
        </w:numPr>
        <w:rPr>
          <w:highlight w:val="yellow"/>
        </w:rPr>
      </w:pPr>
      <w:r w:rsidRPr="00D75441">
        <w:t xml:space="preserve">Zaistiť a uhradiť náklady na celý právny servis (vrátane odmeny advokáta za vypracovanie zmlúv, nákladov na  osvedčenie podpisov na zmluve o uzavretí budúcej kúpnej zmluve resp. na kúpnej zmluve, a uhradiť kolok na návrhu na vklad vlastníckeho práva do katastra nehnuteľností v štandardnej výške - max 66 €), </w:t>
      </w:r>
      <w:r w:rsidRPr="00D75441">
        <w:rPr>
          <w:highlight w:val="yellow"/>
        </w:rPr>
        <w:t xml:space="preserve">nie však náklady úschovy kúpnej ceny, náklady na vypracovanie znaleckého posudku o hodnote </w:t>
      </w:r>
      <w:r w:rsidR="005F4532" w:rsidRPr="00D75441">
        <w:rPr>
          <w:highlight w:val="yellow"/>
        </w:rPr>
        <w:t xml:space="preserve">Predmetu </w:t>
      </w:r>
      <w:r w:rsidR="00FD260C" w:rsidRPr="00D75441">
        <w:t>Prevodu</w:t>
      </w:r>
      <w:r w:rsidRPr="00D75441">
        <w:rPr>
          <w:highlight w:val="yellow"/>
        </w:rPr>
        <w:t>, resp. náklady na zriadenie záložného práva v prípade ak bude kúpa financovaná formou hypotéky</w:t>
      </w:r>
    </w:p>
    <w:p w14:paraId="351BC3B0" w14:textId="207A1FA5" w:rsidR="00F84597" w:rsidRPr="00D75441" w:rsidRDefault="00F84597" w:rsidP="00C027DF">
      <w:pPr>
        <w:pStyle w:val="Odstavecseseznamem"/>
        <w:numPr>
          <w:ilvl w:val="1"/>
          <w:numId w:val="12"/>
        </w:numPr>
        <w:rPr>
          <w:highlight w:val="yellow"/>
        </w:rPr>
      </w:pPr>
      <w:r w:rsidRPr="00D75441">
        <w:rPr>
          <w:highlight w:val="yellow"/>
        </w:rPr>
        <w:t>Uschovať zloženú rezervačnú zálohu v zmysle príslušných ustanovení Občianskeho zákonníka, a</w:t>
      </w:r>
      <w:r w:rsidR="00151BA5" w:rsidRPr="00D75441">
        <w:rPr>
          <w:highlight w:val="yellow"/>
        </w:rPr>
        <w:t xml:space="preserve"> </w:t>
      </w:r>
      <w:r w:rsidRPr="00D75441">
        <w:rPr>
          <w:highlight w:val="yellow"/>
        </w:rPr>
        <w:t xml:space="preserve">naložiť s ňou v zmysle </w:t>
      </w:r>
      <w:r w:rsidR="00151BA5" w:rsidRPr="00D75441">
        <w:rPr>
          <w:highlight w:val="yellow"/>
        </w:rPr>
        <w:t>dohody účastníkov transakcie.</w:t>
      </w:r>
    </w:p>
    <w:p w14:paraId="552B471D" w14:textId="742240A9" w:rsidR="00757B4A" w:rsidRPr="00D75441" w:rsidRDefault="00757B4A" w:rsidP="00C027DF">
      <w:pPr>
        <w:pStyle w:val="Odstavecseseznamem"/>
        <w:numPr>
          <w:ilvl w:val="1"/>
          <w:numId w:val="12"/>
        </w:numPr>
      </w:pPr>
      <w:r w:rsidRPr="00D75441">
        <w:t xml:space="preserve">Predložiť spolupracujúcej advokátskej kancelárii JUDr. T. Zaleta, advokát, s.r.o. podklady potrebné pre vypracovanie zmluvnej a inej dokumentácie potrebnej k dosiahnutiu účelu </w:t>
      </w:r>
      <w:r w:rsidR="00FD260C" w:rsidRPr="00D75441">
        <w:t>Zmluvy</w:t>
      </w:r>
      <w:r w:rsidRPr="00D75441">
        <w:t xml:space="preserve"> (sprostredkovaniu kúpy </w:t>
      </w:r>
      <w:r w:rsidR="00FD260C" w:rsidRPr="00D75441">
        <w:t>Predmetu Prevodu</w:t>
      </w:r>
      <w:r w:rsidRPr="00D75441">
        <w:t>) a posúdenie zákonnosti tejto transakcie,</w:t>
      </w:r>
    </w:p>
    <w:p w14:paraId="7853F7C0" w14:textId="6BE3DB27" w:rsidR="00757B4A" w:rsidRPr="00D75441" w:rsidRDefault="00757B4A" w:rsidP="00C027DF">
      <w:pPr>
        <w:pStyle w:val="Odstavecseseznamem"/>
        <w:numPr>
          <w:ilvl w:val="1"/>
          <w:numId w:val="12"/>
        </w:numPr>
      </w:pPr>
      <w:r w:rsidRPr="00D75441">
        <w:t xml:space="preserve">Poskytnúť Budúcemu Kupujúcemu potrebnú súčinnosť pri faktickom prevzatí </w:t>
      </w:r>
      <w:r w:rsidR="00FD260C" w:rsidRPr="00D75441">
        <w:t xml:space="preserve">Predmetu Prevodu </w:t>
      </w:r>
      <w:r w:rsidRPr="00D75441">
        <w:t xml:space="preserve">od </w:t>
      </w:r>
      <w:r w:rsidR="00FD260C" w:rsidRPr="00D75441">
        <w:t>v</w:t>
      </w:r>
      <w:r w:rsidRPr="00D75441">
        <w:t xml:space="preserve">lastníka. </w:t>
      </w:r>
    </w:p>
    <w:p w14:paraId="4854873F" w14:textId="3C385775" w:rsidR="00757B4A" w:rsidRPr="00D75441" w:rsidRDefault="00757B4A" w:rsidP="00C027DF">
      <w:pPr>
        <w:pStyle w:val="Odstavecseseznamem"/>
        <w:numPr>
          <w:ilvl w:val="0"/>
          <w:numId w:val="12"/>
        </w:numPr>
      </w:pPr>
      <w:r w:rsidRPr="00D75441">
        <w:t>Budúci Kupujúci sa zaväzuje:</w:t>
      </w:r>
    </w:p>
    <w:p w14:paraId="6DD55786" w14:textId="19922CF7" w:rsidR="00757B4A" w:rsidRPr="00D75441" w:rsidRDefault="00757B4A" w:rsidP="00C027DF">
      <w:pPr>
        <w:pStyle w:val="Odstavecseseznamem"/>
        <w:numPr>
          <w:ilvl w:val="1"/>
          <w:numId w:val="12"/>
        </w:numPr>
      </w:pPr>
      <w:r w:rsidRPr="00D75441">
        <w:t xml:space="preserve">Na výzvu </w:t>
      </w:r>
      <w:r w:rsidR="00151BA5" w:rsidRPr="00D75441">
        <w:t>Sprostredkovateľa</w:t>
      </w:r>
      <w:r w:rsidRPr="00D75441">
        <w:t xml:space="preserve"> uzavrieť zmluvu o uzavretí budúcej kúpnej zmluvy</w:t>
      </w:r>
      <w:r w:rsidR="00151BA5" w:rsidRPr="00D75441">
        <w:t>, resp. kúpnu zmluvu</w:t>
      </w:r>
      <w:r w:rsidRPr="00D75441">
        <w:t xml:space="preserve"> s vlastníkom </w:t>
      </w:r>
      <w:r w:rsidR="00151BA5" w:rsidRPr="00D75441">
        <w:t>Predmetu Prevodu</w:t>
      </w:r>
      <w:r w:rsidRPr="00D75441">
        <w:t xml:space="preserve">, </w:t>
      </w:r>
    </w:p>
    <w:p w14:paraId="00FF1B71" w14:textId="31BA2AFB" w:rsidR="00757B4A" w:rsidRPr="00D75441" w:rsidRDefault="00757B4A" w:rsidP="00C027DF">
      <w:pPr>
        <w:pStyle w:val="Odstavecseseznamem"/>
        <w:numPr>
          <w:ilvl w:val="1"/>
          <w:numId w:val="12"/>
        </w:numPr>
      </w:pPr>
      <w:r w:rsidRPr="00D75441">
        <w:t xml:space="preserve">Predložiť </w:t>
      </w:r>
      <w:r w:rsidR="00F62A33" w:rsidRPr="00D75441">
        <w:t>Sprostredkovateľovi</w:t>
      </w:r>
      <w:r w:rsidRPr="00D75441">
        <w:t xml:space="preserve"> podklady potrebné k tomu, aby spolupracujúca advokátska kancelária JUDr. T. Zaleta, advokát, s.r.o. mohla vypracovať zmluvnú a inú </w:t>
      </w:r>
      <w:r w:rsidRPr="00D75441">
        <w:lastRenderedPageBreak/>
        <w:t xml:space="preserve">dokumentáciu potrebnú k dosiahnutiu účelu </w:t>
      </w:r>
      <w:r w:rsidR="00151BA5" w:rsidRPr="00D75441">
        <w:t>Zmluvy</w:t>
      </w:r>
      <w:r w:rsidRPr="00D75441">
        <w:t xml:space="preserve"> (sprostredkovanie kúpy </w:t>
      </w:r>
      <w:r w:rsidR="00151BA5" w:rsidRPr="00D75441">
        <w:t>Predmetu Prevodu</w:t>
      </w:r>
      <w:r w:rsidRPr="00D75441">
        <w:t>) a posúdiť zákonnosti tejto transakcie</w:t>
      </w:r>
    </w:p>
    <w:p w14:paraId="55CC7CD7" w14:textId="447405CE" w:rsidR="00757B4A" w:rsidRPr="00D75441" w:rsidRDefault="00757B4A" w:rsidP="00C027DF">
      <w:pPr>
        <w:pStyle w:val="Odstavecseseznamem"/>
        <w:numPr>
          <w:ilvl w:val="1"/>
          <w:numId w:val="12"/>
        </w:numPr>
      </w:pPr>
      <w:r w:rsidRPr="00D75441">
        <w:t xml:space="preserve">Neuzavrieť zmluvu o uzavretí budúcej kúpnej zmluvy alebo kúpnu zmluvu s vlastníkom </w:t>
      </w:r>
      <w:r w:rsidR="00151BA5" w:rsidRPr="00D75441">
        <w:t xml:space="preserve">Predmetu Prevodu </w:t>
      </w:r>
      <w:r w:rsidRPr="00D75441">
        <w:t xml:space="preserve">bez vedomia </w:t>
      </w:r>
      <w:r w:rsidR="00151BA5" w:rsidRPr="00D75441">
        <w:t>Sprostredkovateľa</w:t>
      </w:r>
      <w:r w:rsidRPr="00D75441">
        <w:t xml:space="preserve">, ani nevykonať žiaden iný úkon, na základe ktorého sa či už priamo, alebo nepriamo stane Budúci Kupujúcim vlastníkom </w:t>
      </w:r>
      <w:r w:rsidR="00151BA5" w:rsidRPr="00D75441">
        <w:t xml:space="preserve">Predmetu Prevodu </w:t>
      </w:r>
      <w:r w:rsidRPr="00D75441">
        <w:t xml:space="preserve">bez toho, aby bola vyplatená </w:t>
      </w:r>
      <w:r w:rsidR="00073BFF" w:rsidRPr="00D75441">
        <w:t>Sprostredkovateľovi</w:t>
      </w:r>
      <w:r w:rsidRPr="00D75441">
        <w:t xml:space="preserve"> provízia dohodnutá s vlastníkom </w:t>
      </w:r>
      <w:r w:rsidR="00073BFF" w:rsidRPr="00D75441">
        <w:t>Predmetu Prevodu</w:t>
      </w:r>
      <w:r w:rsidRPr="00D75441">
        <w:t xml:space="preserve">. </w:t>
      </w:r>
    </w:p>
    <w:p w14:paraId="20DE2631" w14:textId="3A7D1042" w:rsidR="00757B4A" w:rsidRPr="00D75441" w:rsidRDefault="00757B4A" w:rsidP="00C027DF">
      <w:pPr>
        <w:pStyle w:val="Odstavecseseznamem"/>
        <w:numPr>
          <w:ilvl w:val="0"/>
          <w:numId w:val="12"/>
        </w:numPr>
      </w:pPr>
      <w:r w:rsidRPr="00D75441">
        <w:t>Porušenie akejkoľvek povinnosti Budúceho Kupujúceho sa bude pokladať za zmarenie predaja</w:t>
      </w:r>
      <w:r w:rsidR="00073BFF" w:rsidRPr="00D75441">
        <w:t xml:space="preserve"> – Budúci Kupujúci sa v takom prípade zaväzuje uhradiť Sprostredkovateľovi paušálnu náhradu nákladov </w:t>
      </w:r>
      <w:r w:rsidRPr="00D75441">
        <w:t xml:space="preserve">vo výške </w:t>
      </w:r>
      <w:r w:rsidR="000C2937">
        <w:rPr>
          <w:highlight w:val="yellow"/>
        </w:rPr>
        <w:t>.............</w:t>
      </w:r>
      <w:r w:rsidR="00D75441" w:rsidRPr="00D75441">
        <w:rPr>
          <w:highlight w:val="yellow"/>
        </w:rPr>
        <w:t xml:space="preserve"> </w:t>
      </w:r>
      <w:r w:rsidRPr="00D75441">
        <w:rPr>
          <w:highlight w:val="yellow"/>
        </w:rPr>
        <w:t>€.</w:t>
      </w:r>
      <w:r w:rsidRPr="00D75441">
        <w:t xml:space="preserve"> Zmluvné strany sa dohodli, že v prípade vzniku nároku na </w:t>
      </w:r>
      <w:r w:rsidR="00073BFF" w:rsidRPr="00D75441">
        <w:t>paušálnu náhradu nákladov</w:t>
      </w:r>
      <w:r w:rsidRPr="00D75441">
        <w:t xml:space="preserve"> je </w:t>
      </w:r>
      <w:r w:rsidR="00073BFF" w:rsidRPr="00D75441">
        <w:t>Sprostredkovateľ</w:t>
      </w:r>
      <w:r w:rsidRPr="00D75441">
        <w:t xml:space="preserve"> oprávnen</w:t>
      </w:r>
      <w:r w:rsidR="00073BFF" w:rsidRPr="00D75441">
        <w:t>ý</w:t>
      </w:r>
      <w:r w:rsidRPr="00D75441">
        <w:t xml:space="preserve"> tento nárok uspokojiť ponechaním si (započítaním) zloženej zálohy, alebo aj priamym vymáhaním od Budúceho Kupujúceho.</w:t>
      </w:r>
    </w:p>
    <w:p w14:paraId="056BDBD4" w14:textId="557A45F2" w:rsidR="00757B4A" w:rsidRPr="00D75441" w:rsidRDefault="00757B4A" w:rsidP="00C027DF">
      <w:pPr>
        <w:pStyle w:val="Odstavecseseznamem"/>
        <w:numPr>
          <w:ilvl w:val="0"/>
          <w:numId w:val="12"/>
        </w:numPr>
      </w:pPr>
      <w:r w:rsidRPr="00D75441">
        <w:t xml:space="preserve">Podpisom tejto </w:t>
      </w:r>
      <w:r w:rsidR="00073BFF" w:rsidRPr="00D75441">
        <w:t>Zmluvy</w:t>
      </w:r>
      <w:r w:rsidRPr="00D75441">
        <w:t xml:space="preserve"> Budúci Kupujúci potvrdzuje, že bol informovaný o skutočnosti, že </w:t>
      </w:r>
      <w:r w:rsidR="00073BFF" w:rsidRPr="00D75441">
        <w:t>Sprostredkovateľ</w:t>
      </w:r>
      <w:r w:rsidRPr="00D75441">
        <w:t xml:space="preserve"> v zmysle § 13 ods. 1 písm. b) zákona č. 18/2018 Z.z. o ochrane osobných údajov bude spracúvať jeho osobné údaje v rozsahu potrebnom na účely dosiahnutia účelu tejto </w:t>
      </w:r>
      <w:r w:rsidR="00073BFF" w:rsidRPr="00D75441">
        <w:t>Zmluvy</w:t>
      </w:r>
      <w:r w:rsidRPr="00D75441">
        <w:t xml:space="preserve"> – sprostredkovanie kúpy </w:t>
      </w:r>
      <w:r w:rsidR="00073BFF" w:rsidRPr="00D75441">
        <w:t>Predmetu Prevodu</w:t>
      </w:r>
      <w:r w:rsidRPr="00D75441">
        <w:t xml:space="preserve">, a súhlasí s takýmto postupom. Budúci Kupujúci súhlasí s tým, aby jeho osobné údaje boli sprístupnené inštitúcii, ktorá bude financovať úhradu (časti) kúpnej ceny alebo vykonávať jej vinkuláciu (ak takéto úkony budú súčasťou transakcie), ako aj advokátskej kancelárii JUDr. T. Zaleta, advokát, s.r.o. na účely vypracovania zmluvnej a inej dokumentácie potrebnej k dosiahnutiu účelu </w:t>
      </w:r>
      <w:r w:rsidR="00121128" w:rsidRPr="00D75441">
        <w:t>Zmluvy</w:t>
      </w:r>
      <w:r w:rsidRPr="00D75441">
        <w:t>.</w:t>
      </w:r>
    </w:p>
    <w:p w14:paraId="15DD0612" w14:textId="1EA08649" w:rsidR="00757B4A" w:rsidRPr="00D75441" w:rsidRDefault="00757B4A" w:rsidP="00C027DF">
      <w:pPr>
        <w:pStyle w:val="Odstavecseseznamem"/>
        <w:numPr>
          <w:ilvl w:val="0"/>
          <w:numId w:val="12"/>
        </w:numPr>
      </w:pPr>
      <w:r w:rsidRPr="00D75441">
        <w:t xml:space="preserve">Zmluvné strany vyhlasujú, že si túto </w:t>
      </w:r>
      <w:r w:rsidR="00121128" w:rsidRPr="00D75441">
        <w:t>Zmluvu</w:t>
      </w:r>
      <w:r w:rsidRPr="00D75441">
        <w:t xml:space="preserve"> pred podpisom riadne prečítali, že s jej obsahom súhlasia, a že bola uzavretá po vzájomnom prerokovaní, podľa ich slobodnej a pravej vôle, vážnej a zrozumiteľnej, nie v tiesni a za nápadne nevýhodných podmienok pre jednu zo strán, na dôkaz toho pripájajú svoje vlastnoručné podpisy.</w:t>
      </w:r>
    </w:p>
    <w:p w14:paraId="0CAF98E2" w14:textId="77777777" w:rsidR="00757B4A" w:rsidRPr="00D75441" w:rsidRDefault="00757B4A" w:rsidP="00757B4A"/>
    <w:p w14:paraId="4788DD35" w14:textId="58855C5D" w:rsidR="00757B4A" w:rsidRPr="00D75441" w:rsidRDefault="00757B4A" w:rsidP="00757B4A">
      <w:r w:rsidRPr="00D75441">
        <w:rPr>
          <w:highlight w:val="yellow"/>
        </w:rPr>
        <w:t xml:space="preserve">V </w:t>
      </w:r>
      <w:r w:rsidR="00121128" w:rsidRPr="00D75441">
        <w:rPr>
          <w:highlight w:val="yellow"/>
        </w:rPr>
        <w:t>................</w:t>
      </w:r>
      <w:r w:rsidRPr="00D75441">
        <w:rPr>
          <w:highlight w:val="yellow"/>
        </w:rPr>
        <w:t xml:space="preserve"> dňa ...........202</w:t>
      </w:r>
      <w:r w:rsidR="00C70AC1" w:rsidRPr="00D75441">
        <w:rPr>
          <w:highlight w:val="yellow"/>
        </w:rPr>
        <w:t>2</w:t>
      </w:r>
      <w:r w:rsidRPr="00D75441">
        <w:rPr>
          <w:highlight w:val="yellow"/>
        </w:rPr>
        <w:t>.</w:t>
      </w:r>
    </w:p>
    <w:p w14:paraId="689B228D" w14:textId="77777777" w:rsidR="00757B4A" w:rsidRPr="00D75441" w:rsidRDefault="00757B4A" w:rsidP="00757B4A"/>
    <w:p w14:paraId="2289756F" w14:textId="77777777" w:rsidR="00757B4A" w:rsidRPr="00D75441" w:rsidRDefault="00757B4A" w:rsidP="00757B4A">
      <w:r w:rsidRPr="00D75441">
        <w:tab/>
      </w:r>
    </w:p>
    <w:p w14:paraId="0E6AE09E" w14:textId="3C3F350C" w:rsidR="00757B4A" w:rsidRPr="00D75441" w:rsidRDefault="00757B4A" w:rsidP="00757B4A">
      <w:r w:rsidRPr="00D75441">
        <w:t>.....................................</w:t>
      </w:r>
      <w:r w:rsidRPr="00D75441">
        <w:tab/>
      </w:r>
      <w:r w:rsidRPr="00D75441">
        <w:tab/>
      </w:r>
      <w:r w:rsidRPr="00D75441">
        <w:tab/>
      </w:r>
      <w:r w:rsidRPr="00D75441">
        <w:tab/>
      </w:r>
      <w:r w:rsidRPr="00D75441">
        <w:tab/>
      </w:r>
    </w:p>
    <w:p w14:paraId="3C3AA6B8" w14:textId="3ABF06E0" w:rsidR="005437C1" w:rsidRPr="00D75441" w:rsidRDefault="005437C1" w:rsidP="005437C1">
      <w:pPr>
        <w:contextualSpacing/>
      </w:pPr>
    </w:p>
    <w:p w14:paraId="6D17A02A" w14:textId="77777777" w:rsidR="00757B4A" w:rsidRPr="00D75441" w:rsidRDefault="00757B4A" w:rsidP="00757B4A"/>
    <w:p w14:paraId="3E685C66" w14:textId="77777777" w:rsidR="00757B4A" w:rsidRPr="00D75441" w:rsidRDefault="00757B4A" w:rsidP="00757B4A"/>
    <w:p w14:paraId="37B88FA1" w14:textId="36EA1C6A" w:rsidR="007A324C" w:rsidRPr="00D75441" w:rsidRDefault="00757B4A" w:rsidP="007A324C">
      <w:r w:rsidRPr="00D75441">
        <w:t>.....................................</w:t>
      </w:r>
    </w:p>
    <w:p w14:paraId="1ED1919E" w14:textId="63A9787D" w:rsidR="00BA6F98" w:rsidRPr="00D75441" w:rsidRDefault="00BA6F98" w:rsidP="00BA6F98">
      <w:pPr>
        <w:rPr>
          <w:b/>
          <w:highlight w:val="yellow"/>
        </w:rPr>
      </w:pPr>
      <w:proofErr w:type="spellStart"/>
      <w:r w:rsidRPr="00D75441">
        <w:rPr>
          <w:b/>
          <w:bCs/>
          <w:highlight w:val="yellow"/>
        </w:rPr>
        <w:t>Leaders</w:t>
      </w:r>
      <w:proofErr w:type="spellEnd"/>
      <w:r w:rsidRPr="00D75441">
        <w:rPr>
          <w:b/>
          <w:bCs/>
          <w:highlight w:val="yellow"/>
        </w:rPr>
        <w:t xml:space="preserve"> &amp; </w:t>
      </w:r>
      <w:proofErr w:type="spellStart"/>
      <w:r w:rsidRPr="00D75441">
        <w:rPr>
          <w:b/>
          <w:bCs/>
          <w:highlight w:val="yellow"/>
        </w:rPr>
        <w:t>Partners</w:t>
      </w:r>
      <w:proofErr w:type="spellEnd"/>
      <w:r w:rsidRPr="00D75441">
        <w:rPr>
          <w:b/>
          <w:bCs/>
          <w:highlight w:val="yellow"/>
        </w:rPr>
        <w:t xml:space="preserve"> Košice, s.r.o</w:t>
      </w:r>
      <w:r w:rsidRPr="00D75441">
        <w:rPr>
          <w:b/>
          <w:bCs/>
          <w:highlight w:val="green"/>
        </w:rPr>
        <w:t xml:space="preserve">. </w:t>
      </w:r>
    </w:p>
    <w:sectPr w:rsidR="00BA6F98" w:rsidRPr="00D75441" w:rsidSect="00DF6A4A">
      <w:headerReference w:type="default" r:id="rId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BE4D" w14:textId="77777777" w:rsidR="004A0E3D" w:rsidRDefault="004A0E3D" w:rsidP="004261BF">
      <w:r>
        <w:separator/>
      </w:r>
    </w:p>
  </w:endnote>
  <w:endnote w:type="continuationSeparator" w:id="0">
    <w:p w14:paraId="0FE21E0B" w14:textId="77777777" w:rsidR="004A0E3D" w:rsidRDefault="004A0E3D" w:rsidP="004261BF">
      <w:r>
        <w:continuationSeparator/>
      </w:r>
    </w:p>
  </w:endnote>
  <w:endnote w:type="continuationNotice" w:id="1">
    <w:p w14:paraId="5BB67111" w14:textId="77777777" w:rsidR="004A0E3D" w:rsidRDefault="004A0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928660516"/>
      <w:docPartObj>
        <w:docPartGallery w:val="Page Numbers (Bottom of Page)"/>
        <w:docPartUnique/>
      </w:docPartObj>
    </w:sdtPr>
    <w:sdtContent>
      <w:p w14:paraId="0150C34E" w14:textId="3639D953" w:rsidR="005D071B" w:rsidRPr="0016651F" w:rsidRDefault="005D071B">
        <w:pPr>
          <w:pStyle w:val="Zpat"/>
          <w:jc w:val="center"/>
          <w:rPr>
            <w:sz w:val="22"/>
            <w:szCs w:val="22"/>
          </w:rPr>
        </w:pPr>
        <w:r w:rsidRPr="0016651F">
          <w:rPr>
            <w:sz w:val="22"/>
            <w:szCs w:val="22"/>
          </w:rPr>
          <w:fldChar w:fldCharType="begin"/>
        </w:r>
        <w:r w:rsidRPr="0016651F">
          <w:rPr>
            <w:sz w:val="22"/>
            <w:szCs w:val="22"/>
          </w:rPr>
          <w:instrText>PAGE   \* MERGEFORMAT</w:instrText>
        </w:r>
        <w:r w:rsidRPr="0016651F">
          <w:rPr>
            <w:sz w:val="22"/>
            <w:szCs w:val="22"/>
          </w:rPr>
          <w:fldChar w:fldCharType="separate"/>
        </w:r>
        <w:r w:rsidRPr="0016651F">
          <w:rPr>
            <w:sz w:val="22"/>
            <w:szCs w:val="22"/>
          </w:rPr>
          <w:t>2</w:t>
        </w:r>
        <w:r w:rsidRPr="0016651F">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67EF" w14:textId="77777777" w:rsidR="004A0E3D" w:rsidRDefault="004A0E3D" w:rsidP="004261BF">
      <w:r>
        <w:separator/>
      </w:r>
    </w:p>
  </w:footnote>
  <w:footnote w:type="continuationSeparator" w:id="0">
    <w:p w14:paraId="7834F3C8" w14:textId="77777777" w:rsidR="004A0E3D" w:rsidRDefault="004A0E3D" w:rsidP="004261BF">
      <w:r>
        <w:continuationSeparator/>
      </w:r>
    </w:p>
  </w:footnote>
  <w:footnote w:type="continuationNotice" w:id="1">
    <w:p w14:paraId="2037B0CF" w14:textId="77777777" w:rsidR="004A0E3D" w:rsidRDefault="004A0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C6AF" w14:textId="77777777" w:rsidR="00BD5545" w:rsidRDefault="00BD55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26D"/>
    <w:multiLevelType w:val="multilevel"/>
    <w:tmpl w:val="E4809DB8"/>
    <w:numStyleLink w:val="ZaletaStandard"/>
  </w:abstractNum>
  <w:abstractNum w:abstractNumId="1" w15:restartNumberingAfterBreak="0">
    <w:nsid w:val="070D2ED5"/>
    <w:multiLevelType w:val="multilevel"/>
    <w:tmpl w:val="E4809DB8"/>
    <w:numStyleLink w:val="ZaletaStandard"/>
  </w:abstractNum>
  <w:abstractNum w:abstractNumId="2" w15:restartNumberingAfterBreak="0">
    <w:nsid w:val="0D180475"/>
    <w:multiLevelType w:val="multilevel"/>
    <w:tmpl w:val="6F3E1F26"/>
    <w:lvl w:ilvl="0">
      <w:start w:val="1"/>
      <w:numFmt w:val="bullet"/>
      <w:lvlText w:val=""/>
      <w:lvlJc w:val="left"/>
      <w:pPr>
        <w:ind w:left="1238" w:hanging="360"/>
      </w:pPr>
      <w:rPr>
        <w:rFonts w:ascii="Symbol" w:hAnsi="Symbol" w:hint="default"/>
        <w:b w:val="0"/>
        <w:vertAlign w:val="baseline"/>
      </w:rPr>
    </w:lvl>
    <w:lvl w:ilvl="1">
      <w:start w:val="1"/>
      <w:numFmt w:val="bullet"/>
      <w:lvlText w:val="o"/>
      <w:lvlJc w:val="left"/>
      <w:pPr>
        <w:ind w:left="1958" w:hanging="360"/>
      </w:pPr>
      <w:rPr>
        <w:rFonts w:ascii="Courier New" w:eastAsia="Courier New" w:hAnsi="Courier New" w:cs="Courier New"/>
        <w:vertAlign w:val="baseline"/>
      </w:rPr>
    </w:lvl>
    <w:lvl w:ilvl="2">
      <w:start w:val="1"/>
      <w:numFmt w:val="bullet"/>
      <w:lvlText w:val="▪"/>
      <w:lvlJc w:val="left"/>
      <w:pPr>
        <w:ind w:left="2678" w:hanging="360"/>
      </w:pPr>
      <w:rPr>
        <w:rFonts w:ascii="Noto Sans Symbols" w:eastAsia="Noto Sans Symbols" w:hAnsi="Noto Sans Symbols" w:cs="Noto Sans Symbols"/>
        <w:vertAlign w:val="baseline"/>
      </w:rPr>
    </w:lvl>
    <w:lvl w:ilvl="3">
      <w:start w:val="1"/>
      <w:numFmt w:val="bullet"/>
      <w:lvlText w:val="●"/>
      <w:lvlJc w:val="left"/>
      <w:pPr>
        <w:ind w:left="3398" w:hanging="360"/>
      </w:pPr>
      <w:rPr>
        <w:rFonts w:ascii="Noto Sans Symbols" w:eastAsia="Noto Sans Symbols" w:hAnsi="Noto Sans Symbols" w:cs="Noto Sans Symbols"/>
        <w:vertAlign w:val="baseline"/>
      </w:rPr>
    </w:lvl>
    <w:lvl w:ilvl="4">
      <w:start w:val="1"/>
      <w:numFmt w:val="bullet"/>
      <w:lvlText w:val="o"/>
      <w:lvlJc w:val="left"/>
      <w:pPr>
        <w:ind w:left="4118" w:hanging="360"/>
      </w:pPr>
      <w:rPr>
        <w:rFonts w:ascii="Courier New" w:eastAsia="Courier New" w:hAnsi="Courier New" w:cs="Courier New"/>
        <w:vertAlign w:val="baseline"/>
      </w:rPr>
    </w:lvl>
    <w:lvl w:ilvl="5">
      <w:start w:val="1"/>
      <w:numFmt w:val="bullet"/>
      <w:lvlText w:val="▪"/>
      <w:lvlJc w:val="left"/>
      <w:pPr>
        <w:ind w:left="4838" w:hanging="360"/>
      </w:pPr>
      <w:rPr>
        <w:rFonts w:ascii="Noto Sans Symbols" w:eastAsia="Noto Sans Symbols" w:hAnsi="Noto Sans Symbols" w:cs="Noto Sans Symbols"/>
        <w:vertAlign w:val="baseline"/>
      </w:rPr>
    </w:lvl>
    <w:lvl w:ilvl="6">
      <w:start w:val="1"/>
      <w:numFmt w:val="bullet"/>
      <w:lvlText w:val="●"/>
      <w:lvlJc w:val="left"/>
      <w:pPr>
        <w:ind w:left="5558" w:hanging="360"/>
      </w:pPr>
      <w:rPr>
        <w:rFonts w:ascii="Noto Sans Symbols" w:eastAsia="Noto Sans Symbols" w:hAnsi="Noto Sans Symbols" w:cs="Noto Sans Symbols"/>
        <w:vertAlign w:val="baseline"/>
      </w:rPr>
    </w:lvl>
    <w:lvl w:ilvl="7">
      <w:start w:val="1"/>
      <w:numFmt w:val="bullet"/>
      <w:lvlText w:val="o"/>
      <w:lvlJc w:val="left"/>
      <w:pPr>
        <w:ind w:left="6278" w:hanging="360"/>
      </w:pPr>
      <w:rPr>
        <w:rFonts w:ascii="Courier New" w:eastAsia="Courier New" w:hAnsi="Courier New" w:cs="Courier New"/>
        <w:vertAlign w:val="baseline"/>
      </w:rPr>
    </w:lvl>
    <w:lvl w:ilvl="8">
      <w:start w:val="1"/>
      <w:numFmt w:val="bullet"/>
      <w:lvlText w:val="▪"/>
      <w:lvlJc w:val="left"/>
      <w:pPr>
        <w:ind w:left="6998" w:hanging="360"/>
      </w:pPr>
      <w:rPr>
        <w:rFonts w:ascii="Noto Sans Symbols" w:eastAsia="Noto Sans Symbols" w:hAnsi="Noto Sans Symbols" w:cs="Noto Sans Symbols"/>
        <w:vertAlign w:val="baseline"/>
      </w:rPr>
    </w:lvl>
  </w:abstractNum>
  <w:abstractNum w:abstractNumId="3" w15:restartNumberingAfterBreak="0">
    <w:nsid w:val="0E0D2CB5"/>
    <w:multiLevelType w:val="multilevel"/>
    <w:tmpl w:val="8A625D2E"/>
    <w:lvl w:ilvl="0">
      <w:start w:val="2"/>
      <w:numFmt w:val="bullet"/>
      <w:lvlText w:val="-"/>
      <w:lvlJc w:val="left"/>
      <w:pPr>
        <w:ind w:left="1432" w:hanging="360"/>
      </w:pPr>
      <w:rPr>
        <w:rFonts w:ascii="Times New Roman" w:eastAsia="Times New Roman" w:hAnsi="Times New Roman" w:cs="Times New Roman"/>
        <w:vertAlign w:val="baseline"/>
      </w:rPr>
    </w:lvl>
    <w:lvl w:ilvl="1">
      <w:start w:val="1"/>
      <w:numFmt w:val="bullet"/>
      <w:lvlText w:val="o"/>
      <w:lvlJc w:val="left"/>
      <w:pPr>
        <w:ind w:left="2152" w:hanging="360"/>
      </w:pPr>
      <w:rPr>
        <w:rFonts w:ascii="Courier New" w:eastAsia="Courier New" w:hAnsi="Courier New" w:cs="Courier New"/>
        <w:vertAlign w:val="baseline"/>
      </w:rPr>
    </w:lvl>
    <w:lvl w:ilvl="2">
      <w:start w:val="1"/>
      <w:numFmt w:val="bullet"/>
      <w:lvlText w:val="▪"/>
      <w:lvlJc w:val="left"/>
      <w:pPr>
        <w:ind w:left="2872" w:hanging="360"/>
      </w:pPr>
      <w:rPr>
        <w:rFonts w:ascii="Noto Sans Symbols" w:eastAsia="Noto Sans Symbols" w:hAnsi="Noto Sans Symbols" w:cs="Noto Sans Symbols"/>
        <w:vertAlign w:val="baseline"/>
      </w:rPr>
    </w:lvl>
    <w:lvl w:ilvl="3">
      <w:start w:val="1"/>
      <w:numFmt w:val="bullet"/>
      <w:lvlText w:val="●"/>
      <w:lvlJc w:val="left"/>
      <w:pPr>
        <w:ind w:left="3592" w:hanging="360"/>
      </w:pPr>
      <w:rPr>
        <w:rFonts w:ascii="Noto Sans Symbols" w:eastAsia="Noto Sans Symbols" w:hAnsi="Noto Sans Symbols" w:cs="Noto Sans Symbols"/>
        <w:vertAlign w:val="baseline"/>
      </w:rPr>
    </w:lvl>
    <w:lvl w:ilvl="4">
      <w:start w:val="1"/>
      <w:numFmt w:val="bullet"/>
      <w:lvlText w:val="o"/>
      <w:lvlJc w:val="left"/>
      <w:pPr>
        <w:ind w:left="4312" w:hanging="360"/>
      </w:pPr>
      <w:rPr>
        <w:rFonts w:ascii="Courier New" w:eastAsia="Courier New" w:hAnsi="Courier New" w:cs="Courier New"/>
        <w:vertAlign w:val="baseline"/>
      </w:rPr>
    </w:lvl>
    <w:lvl w:ilvl="5">
      <w:start w:val="1"/>
      <w:numFmt w:val="bullet"/>
      <w:lvlText w:val="▪"/>
      <w:lvlJc w:val="left"/>
      <w:pPr>
        <w:ind w:left="5032" w:hanging="360"/>
      </w:pPr>
      <w:rPr>
        <w:rFonts w:ascii="Noto Sans Symbols" w:eastAsia="Noto Sans Symbols" w:hAnsi="Noto Sans Symbols" w:cs="Noto Sans Symbols"/>
        <w:vertAlign w:val="baseline"/>
      </w:rPr>
    </w:lvl>
    <w:lvl w:ilvl="6">
      <w:start w:val="1"/>
      <w:numFmt w:val="bullet"/>
      <w:lvlText w:val="●"/>
      <w:lvlJc w:val="left"/>
      <w:pPr>
        <w:ind w:left="5752" w:hanging="360"/>
      </w:pPr>
      <w:rPr>
        <w:rFonts w:ascii="Noto Sans Symbols" w:eastAsia="Noto Sans Symbols" w:hAnsi="Noto Sans Symbols" w:cs="Noto Sans Symbols"/>
        <w:vertAlign w:val="baseline"/>
      </w:rPr>
    </w:lvl>
    <w:lvl w:ilvl="7">
      <w:start w:val="1"/>
      <w:numFmt w:val="bullet"/>
      <w:lvlText w:val="o"/>
      <w:lvlJc w:val="left"/>
      <w:pPr>
        <w:ind w:left="6472" w:hanging="360"/>
      </w:pPr>
      <w:rPr>
        <w:rFonts w:ascii="Courier New" w:eastAsia="Courier New" w:hAnsi="Courier New" w:cs="Courier New"/>
        <w:vertAlign w:val="baseline"/>
      </w:rPr>
    </w:lvl>
    <w:lvl w:ilvl="8">
      <w:start w:val="1"/>
      <w:numFmt w:val="bullet"/>
      <w:lvlText w:val="▪"/>
      <w:lvlJc w:val="left"/>
      <w:pPr>
        <w:ind w:left="7192" w:hanging="360"/>
      </w:pPr>
      <w:rPr>
        <w:rFonts w:ascii="Noto Sans Symbols" w:eastAsia="Noto Sans Symbols" w:hAnsi="Noto Sans Symbols" w:cs="Noto Sans Symbols"/>
        <w:vertAlign w:val="baseline"/>
      </w:rPr>
    </w:lvl>
  </w:abstractNum>
  <w:abstractNum w:abstractNumId="4" w15:restartNumberingAfterBreak="0">
    <w:nsid w:val="0FEC0DC2"/>
    <w:multiLevelType w:val="multilevel"/>
    <w:tmpl w:val="31C80FE8"/>
    <w:lvl w:ilvl="0">
      <w:start w:val="2"/>
      <w:numFmt w:val="decimal"/>
      <w:lvlText w:val="%1."/>
      <w:lvlJc w:val="left"/>
      <w:pPr>
        <w:tabs>
          <w:tab w:val="num" w:pos="397"/>
        </w:tabs>
        <w:ind w:left="0" w:firstLine="0"/>
      </w:pPr>
      <w:rPr>
        <w:rFonts w:ascii="Times New Roman" w:eastAsia="Times New Roman" w:hAnsi="Times New Roman" w:cs="Times New Roman" w:hint="default"/>
        <w:b/>
        <w:i w:val="0"/>
        <w:caps w:val="0"/>
        <w:strike w:val="0"/>
        <w:dstrike w:val="0"/>
        <w:vanish w:val="0"/>
        <w:spacing w:val="0"/>
        <w:sz w:val="24"/>
        <w:vertAlign w:val="baseline"/>
      </w:rPr>
    </w:lvl>
    <w:lvl w:ilvl="1">
      <w:start w:val="1"/>
      <w:numFmt w:val="lowerLetter"/>
      <w:lvlText w:val="%2."/>
      <w:lvlJc w:val="left"/>
      <w:pPr>
        <w:tabs>
          <w:tab w:val="num" w:pos="794"/>
        </w:tabs>
        <w:ind w:left="397" w:firstLine="0"/>
      </w:pPr>
      <w:rPr>
        <w:rFonts w:hint="default"/>
        <w:b/>
        <w:i w:val="0"/>
      </w:rPr>
    </w:lvl>
    <w:lvl w:ilvl="2">
      <w:start w:val="1"/>
      <w:numFmt w:val="lowerRoman"/>
      <w:suff w:val="space"/>
      <w:lvlText w:val="%3."/>
      <w:lvlJc w:val="left"/>
      <w:pPr>
        <w:ind w:left="794" w:firstLine="0"/>
      </w:pPr>
      <w:rPr>
        <w:rFonts w:hint="default"/>
        <w:b/>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10930AD2"/>
    <w:multiLevelType w:val="multilevel"/>
    <w:tmpl w:val="E4809DB8"/>
    <w:numStyleLink w:val="ZaletaStandard"/>
  </w:abstractNum>
  <w:abstractNum w:abstractNumId="6" w15:restartNumberingAfterBreak="0">
    <w:nsid w:val="12CF4F17"/>
    <w:multiLevelType w:val="multilevel"/>
    <w:tmpl w:val="C9381BE4"/>
    <w:lvl w:ilvl="0">
      <w:start w:val="2"/>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7" w15:restartNumberingAfterBreak="0">
    <w:nsid w:val="17001520"/>
    <w:multiLevelType w:val="hybridMultilevel"/>
    <w:tmpl w:val="9A3A2776"/>
    <w:lvl w:ilvl="0" w:tplc="8AE274EE">
      <w:start w:val="1"/>
      <w:numFmt w:val="decimal"/>
      <w:pStyle w:val="Odsekzoznamu1"/>
      <w:lvlText w:val="%1."/>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34283D0C">
      <w:start w:val="1"/>
      <w:numFmt w:val="lowerLetter"/>
      <w:lvlText w:val="%2."/>
      <w:lvlJc w:val="left"/>
      <w:pPr>
        <w:ind w:left="644"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461C67"/>
    <w:multiLevelType w:val="multilevel"/>
    <w:tmpl w:val="A86EF368"/>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2.%3."/>
      <w:lvlJc w:val="right"/>
      <w:pPr>
        <w:ind w:left="1800" w:hanging="180"/>
      </w:pPr>
      <w:rPr>
        <w:vertAlign w:val="baseline"/>
      </w:rPr>
    </w:lvl>
    <w:lvl w:ilvl="3">
      <w:start w:val="1"/>
      <w:numFmt w:val="decimal"/>
      <w:lvlText w:val="%2.%3.%4."/>
      <w:lvlJc w:val="left"/>
      <w:pPr>
        <w:ind w:left="2520" w:hanging="360"/>
      </w:pPr>
      <w:rPr>
        <w:vertAlign w:val="baseline"/>
      </w:rPr>
    </w:lvl>
    <w:lvl w:ilvl="4">
      <w:start w:val="1"/>
      <w:numFmt w:val="lowerLetter"/>
      <w:lvlText w:val="%2.%3.%4.%5."/>
      <w:lvlJc w:val="left"/>
      <w:pPr>
        <w:ind w:left="3240" w:hanging="360"/>
      </w:pPr>
      <w:rPr>
        <w:vertAlign w:val="baseline"/>
      </w:rPr>
    </w:lvl>
    <w:lvl w:ilvl="5">
      <w:start w:val="1"/>
      <w:numFmt w:val="lowerRoman"/>
      <w:lvlText w:val="%2.%3.%4.%5.%6."/>
      <w:lvlJc w:val="right"/>
      <w:pPr>
        <w:ind w:left="3960" w:hanging="180"/>
      </w:pPr>
      <w:rPr>
        <w:vertAlign w:val="baseline"/>
      </w:rPr>
    </w:lvl>
    <w:lvl w:ilvl="6">
      <w:start w:val="1"/>
      <w:numFmt w:val="decimal"/>
      <w:lvlText w:val="%2.%3.%4.%5.%6.%7."/>
      <w:lvlJc w:val="left"/>
      <w:pPr>
        <w:ind w:left="4680" w:hanging="360"/>
      </w:pPr>
      <w:rPr>
        <w:vertAlign w:val="baseline"/>
      </w:rPr>
    </w:lvl>
    <w:lvl w:ilvl="7">
      <w:start w:val="1"/>
      <w:numFmt w:val="lowerLetter"/>
      <w:lvlText w:val="%2.%3.%4.%5.%6.%7.%8."/>
      <w:lvlJc w:val="left"/>
      <w:pPr>
        <w:ind w:left="5400" w:hanging="360"/>
      </w:pPr>
      <w:rPr>
        <w:vertAlign w:val="baseline"/>
      </w:rPr>
    </w:lvl>
    <w:lvl w:ilvl="8">
      <w:start w:val="1"/>
      <w:numFmt w:val="lowerRoman"/>
      <w:lvlText w:val="%2.%3.%4.%5.%6.%7.%8.%9."/>
      <w:lvlJc w:val="right"/>
      <w:pPr>
        <w:ind w:left="6120" w:hanging="180"/>
      </w:pPr>
      <w:rPr>
        <w:vertAlign w:val="baseline"/>
      </w:rPr>
    </w:lvl>
  </w:abstractNum>
  <w:abstractNum w:abstractNumId="9" w15:restartNumberingAfterBreak="0">
    <w:nsid w:val="23541802"/>
    <w:multiLevelType w:val="hybridMultilevel"/>
    <w:tmpl w:val="7F44E71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2240BD"/>
    <w:multiLevelType w:val="multilevel"/>
    <w:tmpl w:val="E4809DB8"/>
    <w:lvl w:ilvl="0">
      <w:start w:val="1"/>
      <w:numFmt w:val="decimal"/>
      <w:lvlText w:val="%1."/>
      <w:lvlJc w:val="left"/>
      <w:pPr>
        <w:tabs>
          <w:tab w:val="num" w:pos="397"/>
        </w:tabs>
        <w:ind w:left="0" w:firstLine="0"/>
      </w:pPr>
      <w:rPr>
        <w:rFonts w:ascii="Times New Roman" w:eastAsia="Times New Roman" w:hAnsi="Times New Roman" w:cs="Times New Roman" w:hint="default"/>
        <w:b/>
        <w:i w:val="0"/>
        <w:caps w:val="0"/>
        <w:strike w:val="0"/>
        <w:dstrike w:val="0"/>
        <w:vanish w:val="0"/>
        <w:spacing w:val="0"/>
        <w:sz w:val="24"/>
        <w:vertAlign w:val="baseline"/>
      </w:rPr>
    </w:lvl>
    <w:lvl w:ilvl="1">
      <w:start w:val="1"/>
      <w:numFmt w:val="lowerLetter"/>
      <w:lvlText w:val="%2."/>
      <w:lvlJc w:val="left"/>
      <w:pPr>
        <w:tabs>
          <w:tab w:val="num" w:pos="794"/>
        </w:tabs>
        <w:ind w:left="397" w:firstLine="0"/>
      </w:pPr>
      <w:rPr>
        <w:rFonts w:hint="default"/>
        <w:b/>
        <w:i w:val="0"/>
      </w:rPr>
    </w:lvl>
    <w:lvl w:ilvl="2">
      <w:start w:val="1"/>
      <w:numFmt w:val="lowerRoman"/>
      <w:suff w:val="space"/>
      <w:lvlText w:val="%3."/>
      <w:lvlJc w:val="left"/>
      <w:pPr>
        <w:ind w:left="794" w:firstLine="0"/>
      </w:pPr>
      <w:rPr>
        <w:rFonts w:hint="default"/>
        <w:b/>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650047F"/>
    <w:multiLevelType w:val="multilevel"/>
    <w:tmpl w:val="B0D44EBA"/>
    <w:lvl w:ilvl="0">
      <w:start w:val="1"/>
      <w:numFmt w:val="decimal"/>
      <w:suff w:val="space"/>
      <w:lvlText w:val="%1."/>
      <w:lvlJc w:val="left"/>
      <w:pPr>
        <w:ind w:left="0" w:firstLine="0"/>
      </w:pPr>
      <w:rPr>
        <w:rFonts w:ascii="Times New Roman" w:hAnsi="Times New Roman" w:cs="Times New Roman" w:hint="default"/>
        <w:b/>
        <w:i w:val="0"/>
        <w:caps w:val="0"/>
        <w:strike w:val="0"/>
        <w:dstrike w:val="0"/>
        <w:vanish w:val="0"/>
        <w:spacing w:val="0"/>
        <w:sz w:val="24"/>
        <w:vertAlign w:val="baseline"/>
      </w:rPr>
    </w:lvl>
    <w:lvl w:ilvl="1">
      <w:start w:val="1"/>
      <w:numFmt w:val="lowerLetter"/>
      <w:suff w:val="space"/>
      <w:lvlText w:val="%2."/>
      <w:lvlJc w:val="left"/>
      <w:pPr>
        <w:ind w:left="397" w:firstLine="0"/>
      </w:pPr>
      <w:rPr>
        <w:rFonts w:hint="default"/>
        <w:b/>
        <w:i w:val="0"/>
      </w:rPr>
    </w:lvl>
    <w:lvl w:ilvl="2">
      <w:start w:val="1"/>
      <w:numFmt w:val="lowerRoman"/>
      <w:suff w:val="space"/>
      <w:lvlText w:val="%3."/>
      <w:lvlJc w:val="left"/>
      <w:pPr>
        <w:ind w:left="794" w:firstLine="0"/>
      </w:pPr>
      <w:rPr>
        <w:rFonts w:hint="default"/>
        <w:b/>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A1221CF"/>
    <w:multiLevelType w:val="multilevel"/>
    <w:tmpl w:val="97DC6EF0"/>
    <w:lvl w:ilvl="0">
      <w:start w:val="1"/>
      <w:numFmt w:val="decimal"/>
      <w:lvlText w:val="%1."/>
      <w:lvlJc w:val="left"/>
      <w:pPr>
        <w:tabs>
          <w:tab w:val="num" w:pos="397"/>
        </w:tabs>
        <w:ind w:left="0" w:firstLine="0"/>
      </w:pPr>
      <w:rPr>
        <w:rFonts w:ascii="Times New Roman" w:eastAsia="Times New Roman" w:hAnsi="Times New Roman" w:cs="Times New Roman"/>
        <w:b/>
        <w:i w:val="0"/>
        <w:caps w:val="0"/>
        <w:smallCaps w:val="0"/>
        <w:strike w:val="0"/>
        <w:dstrike w:val="0"/>
        <w:vanish w:val="0"/>
        <w:spacing w:val="0"/>
        <w:sz w:val="24"/>
        <w:u w:val="none"/>
        <w:vertAlign w:val="baseline"/>
      </w:rPr>
    </w:lvl>
    <w:lvl w:ilvl="1">
      <w:start w:val="1"/>
      <w:numFmt w:val="lowerLetter"/>
      <w:suff w:val="space"/>
      <w:lvlText w:val="%2."/>
      <w:lvlJc w:val="left"/>
      <w:pPr>
        <w:ind w:left="397" w:firstLine="0"/>
      </w:pPr>
      <w:rPr>
        <w:rFonts w:hint="default"/>
        <w:b/>
        <w:i w:val="0"/>
        <w:vertAlign w:val="baseline"/>
      </w:rPr>
    </w:lvl>
    <w:lvl w:ilvl="2">
      <w:start w:val="1"/>
      <w:numFmt w:val="lowerRoman"/>
      <w:suff w:val="space"/>
      <w:lvlText w:val="%3."/>
      <w:lvlJc w:val="left"/>
      <w:pPr>
        <w:ind w:left="794" w:firstLine="0"/>
      </w:pPr>
      <w:rPr>
        <w:rFonts w:hint="default"/>
        <w:b/>
        <w:i w:val="0"/>
        <w:vertAlign w:val="baseline"/>
      </w:rPr>
    </w:lvl>
    <w:lvl w:ilvl="3">
      <w:start w:val="1"/>
      <w:numFmt w:val="decimal"/>
      <w:lvlText w:val="(%4)"/>
      <w:lvlJc w:val="left"/>
      <w:pPr>
        <w:ind w:left="2160" w:hanging="360"/>
      </w:pPr>
      <w:rPr>
        <w:rFonts w:hint="default"/>
        <w:vertAlign w:val="baseline"/>
      </w:rPr>
    </w:lvl>
    <w:lvl w:ilvl="4">
      <w:start w:val="1"/>
      <w:numFmt w:val="lowerLetter"/>
      <w:lvlText w:val="(%5)"/>
      <w:lvlJc w:val="left"/>
      <w:pPr>
        <w:ind w:left="2520" w:hanging="360"/>
      </w:pPr>
      <w:rPr>
        <w:rFonts w:hint="default"/>
        <w:vertAlign w:val="baseline"/>
      </w:rPr>
    </w:lvl>
    <w:lvl w:ilvl="5">
      <w:start w:val="1"/>
      <w:numFmt w:val="lowerRoman"/>
      <w:lvlText w:val="(%6)"/>
      <w:lvlJc w:val="left"/>
      <w:pPr>
        <w:ind w:left="2880" w:hanging="360"/>
      </w:pPr>
      <w:rPr>
        <w:rFonts w:hint="default"/>
        <w:vertAlign w:val="baseline"/>
      </w:rPr>
    </w:lvl>
    <w:lvl w:ilvl="6">
      <w:start w:val="1"/>
      <w:numFmt w:val="decimal"/>
      <w:lvlText w:val="%7."/>
      <w:lvlJc w:val="left"/>
      <w:pPr>
        <w:ind w:left="3240" w:hanging="360"/>
      </w:pPr>
      <w:rPr>
        <w:rFonts w:hint="default"/>
        <w:vertAlign w:val="baseline"/>
      </w:rPr>
    </w:lvl>
    <w:lvl w:ilvl="7">
      <w:start w:val="1"/>
      <w:numFmt w:val="lowerLetter"/>
      <w:lvlText w:val="%8."/>
      <w:lvlJc w:val="left"/>
      <w:pPr>
        <w:ind w:left="3600" w:hanging="360"/>
      </w:pPr>
      <w:rPr>
        <w:rFonts w:hint="default"/>
        <w:vertAlign w:val="baseline"/>
      </w:rPr>
    </w:lvl>
    <w:lvl w:ilvl="8">
      <w:start w:val="1"/>
      <w:numFmt w:val="lowerRoman"/>
      <w:lvlText w:val="%9."/>
      <w:lvlJc w:val="left"/>
      <w:pPr>
        <w:ind w:left="3960" w:hanging="360"/>
      </w:pPr>
      <w:rPr>
        <w:rFonts w:hint="default"/>
        <w:vertAlign w:val="baseline"/>
      </w:rPr>
    </w:lvl>
  </w:abstractNum>
  <w:abstractNum w:abstractNumId="13" w15:restartNumberingAfterBreak="0">
    <w:nsid w:val="2C240F91"/>
    <w:multiLevelType w:val="hybridMultilevel"/>
    <w:tmpl w:val="A2065A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B71431"/>
    <w:multiLevelType w:val="multilevel"/>
    <w:tmpl w:val="E4809DB8"/>
    <w:numStyleLink w:val="ZaletaStandard"/>
  </w:abstractNum>
  <w:abstractNum w:abstractNumId="15" w15:restartNumberingAfterBreak="0">
    <w:nsid w:val="2F41099E"/>
    <w:multiLevelType w:val="multilevel"/>
    <w:tmpl w:val="E4809DB8"/>
    <w:numStyleLink w:val="ZaletaStandard"/>
  </w:abstractNum>
  <w:abstractNum w:abstractNumId="16" w15:restartNumberingAfterBreak="0">
    <w:nsid w:val="31E67AD0"/>
    <w:multiLevelType w:val="multilevel"/>
    <w:tmpl w:val="E4809DB8"/>
    <w:numStyleLink w:val="ZaletaStandard"/>
  </w:abstractNum>
  <w:abstractNum w:abstractNumId="17" w15:restartNumberingAfterBreak="0">
    <w:nsid w:val="31E83C20"/>
    <w:multiLevelType w:val="multilevel"/>
    <w:tmpl w:val="E4809DB8"/>
    <w:numStyleLink w:val="ZaletaStandard"/>
  </w:abstractNum>
  <w:abstractNum w:abstractNumId="18" w15:restartNumberingAfterBreak="0">
    <w:nsid w:val="39162DF8"/>
    <w:multiLevelType w:val="multilevel"/>
    <w:tmpl w:val="E4809DB8"/>
    <w:numStyleLink w:val="ZaletaStandard"/>
  </w:abstractNum>
  <w:abstractNum w:abstractNumId="19" w15:restartNumberingAfterBreak="0">
    <w:nsid w:val="3EE641BB"/>
    <w:multiLevelType w:val="multilevel"/>
    <w:tmpl w:val="E4809DB8"/>
    <w:numStyleLink w:val="ZaletaStandard"/>
  </w:abstractNum>
  <w:abstractNum w:abstractNumId="20" w15:restartNumberingAfterBreak="0">
    <w:nsid w:val="42BA1A35"/>
    <w:multiLevelType w:val="multilevel"/>
    <w:tmpl w:val="E4809DB8"/>
    <w:numStyleLink w:val="ZaletaStandard"/>
  </w:abstractNum>
  <w:abstractNum w:abstractNumId="21" w15:restartNumberingAfterBreak="0">
    <w:nsid w:val="43AA02C2"/>
    <w:multiLevelType w:val="multilevel"/>
    <w:tmpl w:val="51A0F7FC"/>
    <w:lvl w:ilvl="0">
      <w:start w:val="1"/>
      <w:numFmt w:val="decimal"/>
      <w:lvlText w:val="%1."/>
      <w:lvlJc w:val="left"/>
      <w:pPr>
        <w:ind w:left="1792" w:hanging="360"/>
      </w:pPr>
      <w:rPr>
        <w:vertAlign w:val="baseline"/>
      </w:rPr>
    </w:lvl>
    <w:lvl w:ilvl="1">
      <w:start w:val="1"/>
      <w:numFmt w:val="bullet"/>
      <w:lvlText w:val="o"/>
      <w:lvlJc w:val="left"/>
      <w:pPr>
        <w:ind w:left="2512" w:hanging="360"/>
      </w:pPr>
      <w:rPr>
        <w:rFonts w:ascii="Courier New" w:eastAsia="Courier New" w:hAnsi="Courier New" w:cs="Courier New"/>
        <w:vertAlign w:val="baseline"/>
      </w:rPr>
    </w:lvl>
    <w:lvl w:ilvl="2">
      <w:start w:val="1"/>
      <w:numFmt w:val="bullet"/>
      <w:lvlText w:val="▪"/>
      <w:lvlJc w:val="left"/>
      <w:pPr>
        <w:ind w:left="3232" w:hanging="360"/>
      </w:pPr>
      <w:rPr>
        <w:rFonts w:ascii="Noto Sans Symbols" w:eastAsia="Noto Sans Symbols" w:hAnsi="Noto Sans Symbols" w:cs="Noto Sans Symbols"/>
        <w:vertAlign w:val="baseline"/>
      </w:rPr>
    </w:lvl>
    <w:lvl w:ilvl="3">
      <w:start w:val="1"/>
      <w:numFmt w:val="bullet"/>
      <w:lvlText w:val="●"/>
      <w:lvlJc w:val="left"/>
      <w:pPr>
        <w:ind w:left="3952" w:hanging="360"/>
      </w:pPr>
      <w:rPr>
        <w:rFonts w:ascii="Noto Sans Symbols" w:eastAsia="Noto Sans Symbols" w:hAnsi="Noto Sans Symbols" w:cs="Noto Sans Symbols"/>
        <w:vertAlign w:val="baseline"/>
      </w:rPr>
    </w:lvl>
    <w:lvl w:ilvl="4">
      <w:start w:val="1"/>
      <w:numFmt w:val="bullet"/>
      <w:lvlText w:val="o"/>
      <w:lvlJc w:val="left"/>
      <w:pPr>
        <w:ind w:left="4672" w:hanging="360"/>
      </w:pPr>
      <w:rPr>
        <w:rFonts w:ascii="Courier New" w:eastAsia="Courier New" w:hAnsi="Courier New" w:cs="Courier New"/>
        <w:vertAlign w:val="baseline"/>
      </w:rPr>
    </w:lvl>
    <w:lvl w:ilvl="5">
      <w:start w:val="1"/>
      <w:numFmt w:val="bullet"/>
      <w:lvlText w:val="▪"/>
      <w:lvlJc w:val="left"/>
      <w:pPr>
        <w:ind w:left="5392" w:hanging="360"/>
      </w:pPr>
      <w:rPr>
        <w:rFonts w:ascii="Noto Sans Symbols" w:eastAsia="Noto Sans Symbols" w:hAnsi="Noto Sans Symbols" w:cs="Noto Sans Symbols"/>
        <w:vertAlign w:val="baseline"/>
      </w:rPr>
    </w:lvl>
    <w:lvl w:ilvl="6">
      <w:start w:val="1"/>
      <w:numFmt w:val="bullet"/>
      <w:lvlText w:val="●"/>
      <w:lvlJc w:val="left"/>
      <w:pPr>
        <w:ind w:left="6112" w:hanging="360"/>
      </w:pPr>
      <w:rPr>
        <w:rFonts w:ascii="Noto Sans Symbols" w:eastAsia="Noto Sans Symbols" w:hAnsi="Noto Sans Symbols" w:cs="Noto Sans Symbols"/>
        <w:vertAlign w:val="baseline"/>
      </w:rPr>
    </w:lvl>
    <w:lvl w:ilvl="7">
      <w:start w:val="1"/>
      <w:numFmt w:val="bullet"/>
      <w:lvlText w:val="o"/>
      <w:lvlJc w:val="left"/>
      <w:pPr>
        <w:ind w:left="6832" w:hanging="360"/>
      </w:pPr>
      <w:rPr>
        <w:rFonts w:ascii="Courier New" w:eastAsia="Courier New" w:hAnsi="Courier New" w:cs="Courier New"/>
        <w:vertAlign w:val="baseline"/>
      </w:rPr>
    </w:lvl>
    <w:lvl w:ilvl="8">
      <w:start w:val="1"/>
      <w:numFmt w:val="bullet"/>
      <w:lvlText w:val="▪"/>
      <w:lvlJc w:val="left"/>
      <w:pPr>
        <w:ind w:left="7552" w:hanging="360"/>
      </w:pPr>
      <w:rPr>
        <w:rFonts w:ascii="Noto Sans Symbols" w:eastAsia="Noto Sans Symbols" w:hAnsi="Noto Sans Symbols" w:cs="Noto Sans Symbols"/>
        <w:vertAlign w:val="baseline"/>
      </w:rPr>
    </w:lvl>
  </w:abstractNum>
  <w:abstractNum w:abstractNumId="22" w15:restartNumberingAfterBreak="0">
    <w:nsid w:val="43CE0027"/>
    <w:multiLevelType w:val="multilevel"/>
    <w:tmpl w:val="E4809DB8"/>
    <w:numStyleLink w:val="ZaletaStandard"/>
  </w:abstractNum>
  <w:abstractNum w:abstractNumId="23" w15:restartNumberingAfterBreak="0">
    <w:nsid w:val="481753A1"/>
    <w:multiLevelType w:val="multilevel"/>
    <w:tmpl w:val="E4809DB8"/>
    <w:numStyleLink w:val="ZaletaStandard"/>
  </w:abstractNum>
  <w:abstractNum w:abstractNumId="24" w15:restartNumberingAfterBreak="0">
    <w:nsid w:val="4A1E255A"/>
    <w:multiLevelType w:val="multilevel"/>
    <w:tmpl w:val="E4809DB8"/>
    <w:styleLink w:val="ZaletaStandard"/>
    <w:lvl w:ilvl="0">
      <w:start w:val="1"/>
      <w:numFmt w:val="decimal"/>
      <w:lvlText w:val="%1."/>
      <w:lvlJc w:val="left"/>
      <w:pPr>
        <w:tabs>
          <w:tab w:val="num" w:pos="397"/>
        </w:tabs>
        <w:ind w:left="0" w:firstLine="0"/>
      </w:pPr>
      <w:rPr>
        <w:rFonts w:ascii="Times New Roman" w:eastAsia="Times New Roman" w:hAnsi="Times New Roman" w:cs="Times New Roman" w:hint="default"/>
        <w:b/>
        <w:i w:val="0"/>
        <w:caps w:val="0"/>
        <w:strike w:val="0"/>
        <w:dstrike w:val="0"/>
        <w:vanish w:val="0"/>
        <w:spacing w:val="0"/>
        <w:sz w:val="24"/>
        <w:vertAlign w:val="baseline"/>
      </w:rPr>
    </w:lvl>
    <w:lvl w:ilvl="1">
      <w:start w:val="1"/>
      <w:numFmt w:val="lowerLetter"/>
      <w:lvlText w:val="%2."/>
      <w:lvlJc w:val="left"/>
      <w:pPr>
        <w:tabs>
          <w:tab w:val="num" w:pos="794"/>
        </w:tabs>
        <w:ind w:left="397" w:firstLine="0"/>
      </w:pPr>
      <w:rPr>
        <w:rFonts w:hint="default"/>
        <w:b/>
        <w:i w:val="0"/>
      </w:rPr>
    </w:lvl>
    <w:lvl w:ilvl="2">
      <w:start w:val="1"/>
      <w:numFmt w:val="lowerRoman"/>
      <w:suff w:val="space"/>
      <w:lvlText w:val="%3."/>
      <w:lvlJc w:val="left"/>
      <w:pPr>
        <w:ind w:left="794" w:firstLine="0"/>
      </w:pPr>
      <w:rPr>
        <w:rFonts w:hint="default"/>
        <w:b/>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4C2728C6"/>
    <w:multiLevelType w:val="multilevel"/>
    <w:tmpl w:val="E4809DB8"/>
    <w:numStyleLink w:val="ZaletaStandard"/>
  </w:abstractNum>
  <w:abstractNum w:abstractNumId="26" w15:restartNumberingAfterBreak="0">
    <w:nsid w:val="4D730305"/>
    <w:multiLevelType w:val="multilevel"/>
    <w:tmpl w:val="2ECE04E4"/>
    <w:lvl w:ilvl="0">
      <w:numFmt w:val="bullet"/>
      <w:lvlText w:val="-"/>
      <w:lvlJc w:val="left"/>
      <w:pPr>
        <w:ind w:left="1238" w:hanging="360"/>
      </w:pPr>
      <w:rPr>
        <w:rFonts w:ascii="Times New Roman" w:eastAsia="Times New Roman" w:hAnsi="Times New Roman" w:cs="Times New Roman"/>
        <w:b w:val="0"/>
        <w:vertAlign w:val="baseline"/>
      </w:rPr>
    </w:lvl>
    <w:lvl w:ilvl="1">
      <w:start w:val="1"/>
      <w:numFmt w:val="bullet"/>
      <w:lvlText w:val="o"/>
      <w:lvlJc w:val="left"/>
      <w:pPr>
        <w:ind w:left="1958" w:hanging="360"/>
      </w:pPr>
      <w:rPr>
        <w:rFonts w:ascii="Courier New" w:eastAsia="Courier New" w:hAnsi="Courier New" w:cs="Courier New"/>
        <w:vertAlign w:val="baseline"/>
      </w:rPr>
    </w:lvl>
    <w:lvl w:ilvl="2">
      <w:start w:val="1"/>
      <w:numFmt w:val="bullet"/>
      <w:lvlText w:val="▪"/>
      <w:lvlJc w:val="left"/>
      <w:pPr>
        <w:ind w:left="2678" w:hanging="360"/>
      </w:pPr>
      <w:rPr>
        <w:rFonts w:ascii="Noto Sans Symbols" w:eastAsia="Noto Sans Symbols" w:hAnsi="Noto Sans Symbols" w:cs="Noto Sans Symbols"/>
        <w:vertAlign w:val="baseline"/>
      </w:rPr>
    </w:lvl>
    <w:lvl w:ilvl="3">
      <w:start w:val="1"/>
      <w:numFmt w:val="bullet"/>
      <w:lvlText w:val="●"/>
      <w:lvlJc w:val="left"/>
      <w:pPr>
        <w:ind w:left="3398" w:hanging="360"/>
      </w:pPr>
      <w:rPr>
        <w:rFonts w:ascii="Noto Sans Symbols" w:eastAsia="Noto Sans Symbols" w:hAnsi="Noto Sans Symbols" w:cs="Noto Sans Symbols"/>
        <w:vertAlign w:val="baseline"/>
      </w:rPr>
    </w:lvl>
    <w:lvl w:ilvl="4">
      <w:start w:val="1"/>
      <w:numFmt w:val="bullet"/>
      <w:lvlText w:val="o"/>
      <w:lvlJc w:val="left"/>
      <w:pPr>
        <w:ind w:left="4118" w:hanging="360"/>
      </w:pPr>
      <w:rPr>
        <w:rFonts w:ascii="Courier New" w:eastAsia="Courier New" w:hAnsi="Courier New" w:cs="Courier New"/>
        <w:vertAlign w:val="baseline"/>
      </w:rPr>
    </w:lvl>
    <w:lvl w:ilvl="5">
      <w:start w:val="1"/>
      <w:numFmt w:val="bullet"/>
      <w:lvlText w:val="▪"/>
      <w:lvlJc w:val="left"/>
      <w:pPr>
        <w:ind w:left="4838" w:hanging="360"/>
      </w:pPr>
      <w:rPr>
        <w:rFonts w:ascii="Noto Sans Symbols" w:eastAsia="Noto Sans Symbols" w:hAnsi="Noto Sans Symbols" w:cs="Noto Sans Symbols"/>
        <w:vertAlign w:val="baseline"/>
      </w:rPr>
    </w:lvl>
    <w:lvl w:ilvl="6">
      <w:start w:val="1"/>
      <w:numFmt w:val="bullet"/>
      <w:lvlText w:val="●"/>
      <w:lvlJc w:val="left"/>
      <w:pPr>
        <w:ind w:left="5558" w:hanging="360"/>
      </w:pPr>
      <w:rPr>
        <w:rFonts w:ascii="Noto Sans Symbols" w:eastAsia="Noto Sans Symbols" w:hAnsi="Noto Sans Symbols" w:cs="Noto Sans Symbols"/>
        <w:vertAlign w:val="baseline"/>
      </w:rPr>
    </w:lvl>
    <w:lvl w:ilvl="7">
      <w:start w:val="1"/>
      <w:numFmt w:val="bullet"/>
      <w:lvlText w:val="o"/>
      <w:lvlJc w:val="left"/>
      <w:pPr>
        <w:ind w:left="6278" w:hanging="360"/>
      </w:pPr>
      <w:rPr>
        <w:rFonts w:ascii="Courier New" w:eastAsia="Courier New" w:hAnsi="Courier New" w:cs="Courier New"/>
        <w:vertAlign w:val="baseline"/>
      </w:rPr>
    </w:lvl>
    <w:lvl w:ilvl="8">
      <w:start w:val="1"/>
      <w:numFmt w:val="bullet"/>
      <w:lvlText w:val="▪"/>
      <w:lvlJc w:val="left"/>
      <w:pPr>
        <w:ind w:left="6998" w:hanging="360"/>
      </w:pPr>
      <w:rPr>
        <w:rFonts w:ascii="Noto Sans Symbols" w:eastAsia="Noto Sans Symbols" w:hAnsi="Noto Sans Symbols" w:cs="Noto Sans Symbols"/>
        <w:vertAlign w:val="baseline"/>
      </w:rPr>
    </w:lvl>
  </w:abstractNum>
  <w:abstractNum w:abstractNumId="27" w15:restartNumberingAfterBreak="0">
    <w:nsid w:val="50B921A0"/>
    <w:multiLevelType w:val="multilevel"/>
    <w:tmpl w:val="755A792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26D78D7"/>
    <w:multiLevelType w:val="multilevel"/>
    <w:tmpl w:val="E4809DB8"/>
    <w:numStyleLink w:val="ZaletaStandard"/>
  </w:abstractNum>
  <w:abstractNum w:abstractNumId="29" w15:restartNumberingAfterBreak="0">
    <w:nsid w:val="541A43EB"/>
    <w:multiLevelType w:val="multilevel"/>
    <w:tmpl w:val="E4809DB8"/>
    <w:numStyleLink w:val="ZaletaStandard"/>
  </w:abstractNum>
  <w:abstractNum w:abstractNumId="30" w15:restartNumberingAfterBreak="0">
    <w:nsid w:val="55B708EA"/>
    <w:multiLevelType w:val="multilevel"/>
    <w:tmpl w:val="B0D44EBA"/>
    <w:lvl w:ilvl="0">
      <w:start w:val="1"/>
      <w:numFmt w:val="decimal"/>
      <w:suff w:val="space"/>
      <w:lvlText w:val="%1."/>
      <w:lvlJc w:val="left"/>
      <w:pPr>
        <w:ind w:left="0" w:firstLine="0"/>
      </w:pPr>
      <w:rPr>
        <w:rFonts w:ascii="Times New Roman" w:hAnsi="Times New Roman" w:cs="Times New Roman" w:hint="default"/>
        <w:b/>
        <w:i w:val="0"/>
        <w:caps w:val="0"/>
        <w:strike w:val="0"/>
        <w:dstrike w:val="0"/>
        <w:vanish w:val="0"/>
        <w:spacing w:val="0"/>
        <w:sz w:val="24"/>
        <w:vertAlign w:val="baseline"/>
      </w:rPr>
    </w:lvl>
    <w:lvl w:ilvl="1">
      <w:start w:val="1"/>
      <w:numFmt w:val="lowerLetter"/>
      <w:suff w:val="space"/>
      <w:lvlText w:val="%2."/>
      <w:lvlJc w:val="left"/>
      <w:pPr>
        <w:ind w:left="397" w:firstLine="0"/>
      </w:pPr>
      <w:rPr>
        <w:rFonts w:hint="default"/>
        <w:b/>
        <w:i w:val="0"/>
      </w:rPr>
    </w:lvl>
    <w:lvl w:ilvl="2">
      <w:start w:val="1"/>
      <w:numFmt w:val="lowerRoman"/>
      <w:suff w:val="space"/>
      <w:lvlText w:val="%3."/>
      <w:lvlJc w:val="left"/>
      <w:pPr>
        <w:ind w:left="794" w:firstLine="0"/>
      </w:pPr>
      <w:rPr>
        <w:rFonts w:hint="default"/>
        <w:b/>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A8320F6"/>
    <w:multiLevelType w:val="multilevel"/>
    <w:tmpl w:val="97DC6EF0"/>
    <w:lvl w:ilvl="0">
      <w:start w:val="1"/>
      <w:numFmt w:val="decimal"/>
      <w:lvlText w:val="%1."/>
      <w:lvlJc w:val="left"/>
      <w:pPr>
        <w:tabs>
          <w:tab w:val="num" w:pos="397"/>
        </w:tabs>
        <w:ind w:left="0" w:firstLine="0"/>
      </w:pPr>
      <w:rPr>
        <w:rFonts w:ascii="Times New Roman" w:hAnsi="Times New Roman" w:cs="Times New Roman" w:hint="default"/>
        <w:b/>
        <w:i w:val="0"/>
        <w:caps w:val="0"/>
        <w:smallCaps w:val="0"/>
        <w:strike w:val="0"/>
        <w:dstrike w:val="0"/>
        <w:vanish w:val="0"/>
        <w:spacing w:val="0"/>
        <w:sz w:val="24"/>
        <w:u w:val="none"/>
        <w:vertAlign w:val="baseline"/>
      </w:rPr>
    </w:lvl>
    <w:lvl w:ilvl="1">
      <w:start w:val="1"/>
      <w:numFmt w:val="lowerLetter"/>
      <w:suff w:val="space"/>
      <w:lvlText w:val="%2."/>
      <w:lvlJc w:val="left"/>
      <w:pPr>
        <w:ind w:left="397" w:firstLine="0"/>
      </w:pPr>
      <w:rPr>
        <w:rFonts w:hint="default"/>
        <w:b/>
        <w:i w:val="0"/>
        <w:vertAlign w:val="baseline"/>
      </w:rPr>
    </w:lvl>
    <w:lvl w:ilvl="2">
      <w:start w:val="1"/>
      <w:numFmt w:val="lowerRoman"/>
      <w:suff w:val="space"/>
      <w:lvlText w:val="%3."/>
      <w:lvlJc w:val="left"/>
      <w:pPr>
        <w:ind w:left="794" w:firstLine="0"/>
      </w:pPr>
      <w:rPr>
        <w:rFonts w:hint="default"/>
        <w:b/>
        <w:i w:val="0"/>
        <w:vertAlign w:val="baseline"/>
      </w:rPr>
    </w:lvl>
    <w:lvl w:ilvl="3">
      <w:start w:val="1"/>
      <w:numFmt w:val="decimal"/>
      <w:lvlText w:val="(%4)"/>
      <w:lvlJc w:val="left"/>
      <w:pPr>
        <w:ind w:left="2160" w:hanging="360"/>
      </w:pPr>
      <w:rPr>
        <w:rFonts w:hint="default"/>
        <w:vertAlign w:val="baseline"/>
      </w:rPr>
    </w:lvl>
    <w:lvl w:ilvl="4">
      <w:start w:val="1"/>
      <w:numFmt w:val="lowerLetter"/>
      <w:lvlText w:val="(%5)"/>
      <w:lvlJc w:val="left"/>
      <w:pPr>
        <w:ind w:left="2520" w:hanging="360"/>
      </w:pPr>
      <w:rPr>
        <w:rFonts w:hint="default"/>
        <w:vertAlign w:val="baseline"/>
      </w:rPr>
    </w:lvl>
    <w:lvl w:ilvl="5">
      <w:start w:val="1"/>
      <w:numFmt w:val="lowerRoman"/>
      <w:lvlText w:val="(%6)"/>
      <w:lvlJc w:val="left"/>
      <w:pPr>
        <w:ind w:left="2880" w:hanging="360"/>
      </w:pPr>
      <w:rPr>
        <w:rFonts w:hint="default"/>
        <w:vertAlign w:val="baseline"/>
      </w:rPr>
    </w:lvl>
    <w:lvl w:ilvl="6">
      <w:start w:val="1"/>
      <w:numFmt w:val="decimal"/>
      <w:lvlText w:val="%7."/>
      <w:lvlJc w:val="left"/>
      <w:pPr>
        <w:ind w:left="3240" w:hanging="360"/>
      </w:pPr>
      <w:rPr>
        <w:rFonts w:hint="default"/>
        <w:vertAlign w:val="baseline"/>
      </w:rPr>
    </w:lvl>
    <w:lvl w:ilvl="7">
      <w:start w:val="1"/>
      <w:numFmt w:val="lowerLetter"/>
      <w:lvlText w:val="%8."/>
      <w:lvlJc w:val="left"/>
      <w:pPr>
        <w:ind w:left="3600" w:hanging="360"/>
      </w:pPr>
      <w:rPr>
        <w:rFonts w:hint="default"/>
        <w:vertAlign w:val="baseline"/>
      </w:rPr>
    </w:lvl>
    <w:lvl w:ilvl="8">
      <w:start w:val="1"/>
      <w:numFmt w:val="lowerRoman"/>
      <w:lvlText w:val="%9."/>
      <w:lvlJc w:val="left"/>
      <w:pPr>
        <w:ind w:left="3960" w:hanging="360"/>
      </w:pPr>
      <w:rPr>
        <w:rFonts w:hint="default"/>
        <w:vertAlign w:val="baseline"/>
      </w:rPr>
    </w:lvl>
  </w:abstractNum>
  <w:abstractNum w:abstractNumId="32" w15:restartNumberingAfterBreak="0">
    <w:nsid w:val="64E62A58"/>
    <w:multiLevelType w:val="multilevel"/>
    <w:tmpl w:val="E4809DB8"/>
    <w:numStyleLink w:val="ZaletaStandard"/>
  </w:abstractNum>
  <w:abstractNum w:abstractNumId="33" w15:restartNumberingAfterBreak="0">
    <w:nsid w:val="68F974A2"/>
    <w:multiLevelType w:val="multilevel"/>
    <w:tmpl w:val="E4809DB8"/>
    <w:numStyleLink w:val="ZaletaStandard"/>
  </w:abstractNum>
  <w:abstractNum w:abstractNumId="34" w15:restartNumberingAfterBreak="0">
    <w:nsid w:val="785C217E"/>
    <w:multiLevelType w:val="multilevel"/>
    <w:tmpl w:val="E4809DB8"/>
    <w:numStyleLink w:val="ZaletaStandard"/>
  </w:abstractNum>
  <w:abstractNum w:abstractNumId="35" w15:restartNumberingAfterBreak="0">
    <w:nsid w:val="7BF11F4A"/>
    <w:multiLevelType w:val="multilevel"/>
    <w:tmpl w:val="E4809DB8"/>
    <w:numStyleLink w:val="ZaletaStandard"/>
  </w:abstractNum>
  <w:abstractNum w:abstractNumId="36" w15:restartNumberingAfterBreak="0">
    <w:nsid w:val="7E427C18"/>
    <w:multiLevelType w:val="multilevel"/>
    <w:tmpl w:val="E4809DB8"/>
    <w:numStyleLink w:val="ZaletaStandard"/>
  </w:abstractNum>
  <w:abstractNum w:abstractNumId="37" w15:restartNumberingAfterBreak="0">
    <w:nsid w:val="7F023701"/>
    <w:multiLevelType w:val="multilevel"/>
    <w:tmpl w:val="E4809DB8"/>
    <w:numStyleLink w:val="ZaletaStandard"/>
  </w:abstractNum>
  <w:num w:numId="1" w16cid:durableId="1417439425">
    <w:abstractNumId w:val="26"/>
  </w:num>
  <w:num w:numId="2" w16cid:durableId="1760329470">
    <w:abstractNumId w:val="3"/>
  </w:num>
  <w:num w:numId="3" w16cid:durableId="1099177409">
    <w:abstractNumId w:val="8"/>
  </w:num>
  <w:num w:numId="4" w16cid:durableId="1325355386">
    <w:abstractNumId w:val="20"/>
  </w:num>
  <w:num w:numId="5" w16cid:durableId="1280139152">
    <w:abstractNumId w:val="6"/>
  </w:num>
  <w:num w:numId="6" w16cid:durableId="1206019682">
    <w:abstractNumId w:val="34"/>
  </w:num>
  <w:num w:numId="7" w16cid:durableId="1800999217">
    <w:abstractNumId w:val="5"/>
  </w:num>
  <w:num w:numId="8" w16cid:durableId="632367114">
    <w:abstractNumId w:val="21"/>
  </w:num>
  <w:num w:numId="9" w16cid:durableId="1103303801">
    <w:abstractNumId w:val="15"/>
  </w:num>
  <w:num w:numId="10" w16cid:durableId="863983917">
    <w:abstractNumId w:val="27"/>
  </w:num>
  <w:num w:numId="11" w16cid:durableId="2077050233">
    <w:abstractNumId w:val="0"/>
  </w:num>
  <w:num w:numId="12" w16cid:durableId="1870415329">
    <w:abstractNumId w:val="4"/>
  </w:num>
  <w:num w:numId="13" w16cid:durableId="1394619617">
    <w:abstractNumId w:val="24"/>
  </w:num>
  <w:num w:numId="14" w16cid:durableId="872500997">
    <w:abstractNumId w:val="30"/>
  </w:num>
  <w:num w:numId="15" w16cid:durableId="1189876705">
    <w:abstractNumId w:val="25"/>
  </w:num>
  <w:num w:numId="16" w16cid:durableId="1831827785">
    <w:abstractNumId w:val="35"/>
  </w:num>
  <w:num w:numId="17" w16cid:durableId="53166496">
    <w:abstractNumId w:val="14"/>
  </w:num>
  <w:num w:numId="18" w16cid:durableId="907424172">
    <w:abstractNumId w:val="36"/>
  </w:num>
  <w:num w:numId="19" w16cid:durableId="718627499">
    <w:abstractNumId w:val="23"/>
  </w:num>
  <w:num w:numId="20" w16cid:durableId="160892451">
    <w:abstractNumId w:val="31"/>
  </w:num>
  <w:num w:numId="21" w16cid:durableId="1304039481">
    <w:abstractNumId w:val="33"/>
  </w:num>
  <w:num w:numId="22" w16cid:durableId="1369721645">
    <w:abstractNumId w:val="28"/>
  </w:num>
  <w:num w:numId="23" w16cid:durableId="1904176039">
    <w:abstractNumId w:val="17"/>
  </w:num>
  <w:num w:numId="24" w16cid:durableId="1096705579">
    <w:abstractNumId w:val="29"/>
  </w:num>
  <w:num w:numId="25" w16cid:durableId="1358458443">
    <w:abstractNumId w:val="19"/>
  </w:num>
  <w:num w:numId="26" w16cid:durableId="78529541">
    <w:abstractNumId w:val="12"/>
  </w:num>
  <w:num w:numId="27" w16cid:durableId="121654247">
    <w:abstractNumId w:val="2"/>
  </w:num>
  <w:num w:numId="28" w16cid:durableId="91122552">
    <w:abstractNumId w:val="1"/>
  </w:num>
  <w:num w:numId="29" w16cid:durableId="302664328">
    <w:abstractNumId w:val="37"/>
  </w:num>
  <w:num w:numId="30" w16cid:durableId="569074726">
    <w:abstractNumId w:val="9"/>
  </w:num>
  <w:num w:numId="31" w16cid:durableId="2070418604">
    <w:abstractNumId w:val="32"/>
  </w:num>
  <w:num w:numId="32" w16cid:durableId="1082608684">
    <w:abstractNumId w:val="22"/>
  </w:num>
  <w:num w:numId="33" w16cid:durableId="147989293">
    <w:abstractNumId w:val="16"/>
  </w:num>
  <w:num w:numId="34" w16cid:durableId="1252200781">
    <w:abstractNumId w:val="18"/>
  </w:num>
  <w:num w:numId="35" w16cid:durableId="349142849">
    <w:abstractNumId w:val="11"/>
  </w:num>
  <w:num w:numId="36" w16cid:durableId="2017151478">
    <w:abstractNumId w:val="13"/>
  </w:num>
  <w:num w:numId="37" w16cid:durableId="2075853811">
    <w:abstractNumId w:val="10"/>
  </w:num>
  <w:num w:numId="38" w16cid:durableId="10002893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E7"/>
    <w:rsid w:val="00005513"/>
    <w:rsid w:val="000065A4"/>
    <w:rsid w:val="000108B8"/>
    <w:rsid w:val="000111D9"/>
    <w:rsid w:val="0002257B"/>
    <w:rsid w:val="00055155"/>
    <w:rsid w:val="00073BFF"/>
    <w:rsid w:val="000949FF"/>
    <w:rsid w:val="000974FE"/>
    <w:rsid w:val="000A080B"/>
    <w:rsid w:val="000B56B7"/>
    <w:rsid w:val="000B677F"/>
    <w:rsid w:val="000C2937"/>
    <w:rsid w:val="000C3758"/>
    <w:rsid w:val="000C7C30"/>
    <w:rsid w:val="000D2003"/>
    <w:rsid w:val="00120021"/>
    <w:rsid w:val="0012026B"/>
    <w:rsid w:val="00121128"/>
    <w:rsid w:val="00142D9B"/>
    <w:rsid w:val="0014503F"/>
    <w:rsid w:val="0014564A"/>
    <w:rsid w:val="00151BA5"/>
    <w:rsid w:val="0016651F"/>
    <w:rsid w:val="00167FA2"/>
    <w:rsid w:val="001A3F70"/>
    <w:rsid w:val="001E6117"/>
    <w:rsid w:val="00220887"/>
    <w:rsid w:val="00237D19"/>
    <w:rsid w:val="00253A1C"/>
    <w:rsid w:val="00273469"/>
    <w:rsid w:val="00293F58"/>
    <w:rsid w:val="002C3674"/>
    <w:rsid w:val="002C7B1B"/>
    <w:rsid w:val="003278E6"/>
    <w:rsid w:val="00346CDB"/>
    <w:rsid w:val="00357C5F"/>
    <w:rsid w:val="00382FF8"/>
    <w:rsid w:val="00385B6B"/>
    <w:rsid w:val="003F3B54"/>
    <w:rsid w:val="00407024"/>
    <w:rsid w:val="004261BF"/>
    <w:rsid w:val="0042689F"/>
    <w:rsid w:val="004A05BA"/>
    <w:rsid w:val="004A0E3D"/>
    <w:rsid w:val="004F0F1B"/>
    <w:rsid w:val="0050732D"/>
    <w:rsid w:val="005132B6"/>
    <w:rsid w:val="005437C1"/>
    <w:rsid w:val="00551766"/>
    <w:rsid w:val="00566F5C"/>
    <w:rsid w:val="00596016"/>
    <w:rsid w:val="005A3C56"/>
    <w:rsid w:val="005B7238"/>
    <w:rsid w:val="005D071B"/>
    <w:rsid w:val="005E790E"/>
    <w:rsid w:val="005F4532"/>
    <w:rsid w:val="006032A0"/>
    <w:rsid w:val="00640CC6"/>
    <w:rsid w:val="00645B76"/>
    <w:rsid w:val="006700E7"/>
    <w:rsid w:val="006D6CC6"/>
    <w:rsid w:val="006E4E75"/>
    <w:rsid w:val="006E7726"/>
    <w:rsid w:val="007129D0"/>
    <w:rsid w:val="00735FEC"/>
    <w:rsid w:val="00741A97"/>
    <w:rsid w:val="0074599C"/>
    <w:rsid w:val="00757B4A"/>
    <w:rsid w:val="00764505"/>
    <w:rsid w:val="007706F9"/>
    <w:rsid w:val="00783F7D"/>
    <w:rsid w:val="0078785F"/>
    <w:rsid w:val="007A324C"/>
    <w:rsid w:val="007F0D37"/>
    <w:rsid w:val="007F4A45"/>
    <w:rsid w:val="007F5C2F"/>
    <w:rsid w:val="007F5DB0"/>
    <w:rsid w:val="0080137D"/>
    <w:rsid w:val="008278AB"/>
    <w:rsid w:val="00842317"/>
    <w:rsid w:val="00873C63"/>
    <w:rsid w:val="008845A0"/>
    <w:rsid w:val="00895947"/>
    <w:rsid w:val="008C4641"/>
    <w:rsid w:val="008E1661"/>
    <w:rsid w:val="008F4AE6"/>
    <w:rsid w:val="00901C74"/>
    <w:rsid w:val="00917678"/>
    <w:rsid w:val="0092305F"/>
    <w:rsid w:val="00926A43"/>
    <w:rsid w:val="00932415"/>
    <w:rsid w:val="00974C48"/>
    <w:rsid w:val="009A13AB"/>
    <w:rsid w:val="009A2AAF"/>
    <w:rsid w:val="009D6808"/>
    <w:rsid w:val="009F1F1A"/>
    <w:rsid w:val="00A02EF9"/>
    <w:rsid w:val="00A40E27"/>
    <w:rsid w:val="00A758E6"/>
    <w:rsid w:val="00AA4C1D"/>
    <w:rsid w:val="00B02552"/>
    <w:rsid w:val="00B02951"/>
    <w:rsid w:val="00B0384A"/>
    <w:rsid w:val="00B13FE1"/>
    <w:rsid w:val="00B239CD"/>
    <w:rsid w:val="00B31F86"/>
    <w:rsid w:val="00B70722"/>
    <w:rsid w:val="00B75998"/>
    <w:rsid w:val="00B8557D"/>
    <w:rsid w:val="00BA4597"/>
    <w:rsid w:val="00BA6F98"/>
    <w:rsid w:val="00BB26A2"/>
    <w:rsid w:val="00BB39CF"/>
    <w:rsid w:val="00BB4A51"/>
    <w:rsid w:val="00BC6CD9"/>
    <w:rsid w:val="00BD5545"/>
    <w:rsid w:val="00BD557E"/>
    <w:rsid w:val="00BD5A61"/>
    <w:rsid w:val="00C00C98"/>
    <w:rsid w:val="00C013DD"/>
    <w:rsid w:val="00C027DF"/>
    <w:rsid w:val="00C46811"/>
    <w:rsid w:val="00C520A1"/>
    <w:rsid w:val="00C60B29"/>
    <w:rsid w:val="00C62436"/>
    <w:rsid w:val="00C7013C"/>
    <w:rsid w:val="00C70AC1"/>
    <w:rsid w:val="00C72DB9"/>
    <w:rsid w:val="00C82057"/>
    <w:rsid w:val="00C85501"/>
    <w:rsid w:val="00C912A2"/>
    <w:rsid w:val="00CB3697"/>
    <w:rsid w:val="00CC0011"/>
    <w:rsid w:val="00D01750"/>
    <w:rsid w:val="00D2260F"/>
    <w:rsid w:val="00D5452B"/>
    <w:rsid w:val="00D6284B"/>
    <w:rsid w:val="00D673FD"/>
    <w:rsid w:val="00D7135B"/>
    <w:rsid w:val="00D75441"/>
    <w:rsid w:val="00D76DEB"/>
    <w:rsid w:val="00DB2163"/>
    <w:rsid w:val="00DB3243"/>
    <w:rsid w:val="00DD7249"/>
    <w:rsid w:val="00DF6A4A"/>
    <w:rsid w:val="00E04218"/>
    <w:rsid w:val="00E06CB3"/>
    <w:rsid w:val="00E34203"/>
    <w:rsid w:val="00E608E7"/>
    <w:rsid w:val="00E83160"/>
    <w:rsid w:val="00E9003C"/>
    <w:rsid w:val="00E91358"/>
    <w:rsid w:val="00EC0481"/>
    <w:rsid w:val="00EC0FEA"/>
    <w:rsid w:val="00ED3F24"/>
    <w:rsid w:val="00ED7390"/>
    <w:rsid w:val="00EE083D"/>
    <w:rsid w:val="00EF047C"/>
    <w:rsid w:val="00EF1260"/>
    <w:rsid w:val="00EF167A"/>
    <w:rsid w:val="00EF614F"/>
    <w:rsid w:val="00F00445"/>
    <w:rsid w:val="00F0138E"/>
    <w:rsid w:val="00F62A33"/>
    <w:rsid w:val="00F831EB"/>
    <w:rsid w:val="00F84597"/>
    <w:rsid w:val="00F84C45"/>
    <w:rsid w:val="00F96F5A"/>
    <w:rsid w:val="00FA692A"/>
    <w:rsid w:val="00FA7021"/>
    <w:rsid w:val="00FD260C"/>
    <w:rsid w:val="00FF1300"/>
    <w:rsid w:val="00FF1AE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428D"/>
  <w15:docId w15:val="{B95E089C-5B58-4C78-86C2-6F33994C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9CD"/>
  </w:style>
  <w:style w:type="paragraph" w:styleId="Nadpis1">
    <w:name w:val="heading 1"/>
    <w:basedOn w:val="Normln"/>
    <w:next w:val="Normln"/>
    <w:link w:val="Nadpis1Char"/>
    <w:uiPriority w:val="9"/>
    <w:qFormat/>
    <w:rsid w:val="004261BF"/>
    <w:pPr>
      <w:keepNext/>
      <w:keepLines/>
      <w:jc w:val="center"/>
      <w:outlineLvl w:val="0"/>
    </w:pPr>
    <w:rPr>
      <w:b/>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Odstavecseseznamem">
    <w:name w:val="List Paragraph"/>
    <w:aliases w:val="Prvy odsek,Colorful List Accent 1"/>
    <w:basedOn w:val="Normln"/>
    <w:uiPriority w:val="34"/>
    <w:qFormat/>
    <w:rsid w:val="004261BF"/>
    <w:pPr>
      <w:ind w:left="720"/>
      <w:contextualSpacing/>
    </w:pPr>
  </w:style>
  <w:style w:type="numbering" w:customStyle="1" w:styleId="ZaletaStandard">
    <w:name w:val="Zaleta Standard"/>
    <w:uiPriority w:val="99"/>
    <w:rsid w:val="00974C48"/>
    <w:pPr>
      <w:numPr>
        <w:numId w:val="13"/>
      </w:numPr>
    </w:pPr>
  </w:style>
  <w:style w:type="paragraph" w:styleId="Zhlav">
    <w:name w:val="header"/>
    <w:basedOn w:val="Normln"/>
    <w:link w:val="ZhlavChar"/>
    <w:uiPriority w:val="99"/>
    <w:unhideWhenUsed/>
    <w:rsid w:val="005D071B"/>
    <w:pPr>
      <w:tabs>
        <w:tab w:val="center" w:pos="4536"/>
        <w:tab w:val="right" w:pos="9072"/>
      </w:tabs>
    </w:pPr>
  </w:style>
  <w:style w:type="character" w:customStyle="1" w:styleId="ZhlavChar">
    <w:name w:val="Záhlaví Char"/>
    <w:basedOn w:val="Standardnpsmoodstavce"/>
    <w:link w:val="Zhlav"/>
    <w:uiPriority w:val="99"/>
    <w:rsid w:val="005D071B"/>
  </w:style>
  <w:style w:type="paragraph" w:styleId="Zpat">
    <w:name w:val="footer"/>
    <w:basedOn w:val="Normln"/>
    <w:link w:val="ZpatChar"/>
    <w:uiPriority w:val="99"/>
    <w:unhideWhenUsed/>
    <w:rsid w:val="005D071B"/>
    <w:pPr>
      <w:tabs>
        <w:tab w:val="center" w:pos="4536"/>
        <w:tab w:val="right" w:pos="9072"/>
      </w:tabs>
    </w:pPr>
  </w:style>
  <w:style w:type="character" w:customStyle="1" w:styleId="ZpatChar">
    <w:name w:val="Zápatí Char"/>
    <w:basedOn w:val="Standardnpsmoodstavce"/>
    <w:link w:val="Zpat"/>
    <w:uiPriority w:val="99"/>
    <w:rsid w:val="005D071B"/>
  </w:style>
  <w:style w:type="paragraph" w:styleId="Bezmezer">
    <w:name w:val="No Spacing"/>
    <w:uiPriority w:val="1"/>
    <w:qFormat/>
    <w:rsid w:val="00D01750"/>
  </w:style>
  <w:style w:type="character" w:customStyle="1" w:styleId="Nadpis1Char">
    <w:name w:val="Nadpis 1 Char"/>
    <w:basedOn w:val="Standardnpsmoodstavce"/>
    <w:link w:val="Nadpis1"/>
    <w:uiPriority w:val="9"/>
    <w:rsid w:val="00A40E27"/>
    <w:rPr>
      <w:b/>
    </w:rPr>
  </w:style>
  <w:style w:type="table" w:styleId="Mkatabulky">
    <w:name w:val="Table Grid"/>
    <w:basedOn w:val="Normlntabulka"/>
    <w:uiPriority w:val="39"/>
    <w:rsid w:val="00A40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40E27"/>
    <w:rPr>
      <w:color w:val="0000FF" w:themeColor="hyperlink"/>
      <w:u w:val="single"/>
    </w:rPr>
  </w:style>
  <w:style w:type="paragraph" w:styleId="Revize">
    <w:name w:val="Revision"/>
    <w:hidden/>
    <w:uiPriority w:val="99"/>
    <w:semiHidden/>
    <w:rsid w:val="00C70AC1"/>
    <w:pPr>
      <w:jc w:val="left"/>
    </w:pPr>
  </w:style>
  <w:style w:type="paragraph" w:customStyle="1" w:styleId="Odsekzoznamu1">
    <w:name w:val="Odsek zoznamu1"/>
    <w:qFormat/>
    <w:rsid w:val="005437C1"/>
    <w:pPr>
      <w:numPr>
        <w:numId w:val="38"/>
      </w:numPr>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757A4-D130-435E-93A9-728432AF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1151</Words>
  <Characters>6564</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kmitr</dc:creator>
  <cp:lastModifiedBy>katarina.mitrova@lpreality.sk</cp:lastModifiedBy>
  <cp:revision>2</cp:revision>
  <dcterms:created xsi:type="dcterms:W3CDTF">2022-09-20T05:44:00Z</dcterms:created>
  <dcterms:modified xsi:type="dcterms:W3CDTF">2022-09-20T05:44:00Z</dcterms:modified>
</cp:coreProperties>
</file>